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DDCAB">
      <w:pPr>
        <w:pStyle w:val="22"/>
        <w:tabs>
          <w:tab w:val="right" w:pos="8533"/>
          <w:tab w:val="clear" w:pos="8465"/>
        </w:tabs>
        <w:spacing w:line="240" w:lineRule="auto"/>
        <w:ind w:left="316" w:leftChars="100" w:right="316" w:rightChars="100" w:firstLine="412"/>
        <w:jc w:val="both"/>
        <w:rPr>
          <w:sz w:val="21"/>
          <w:szCs w:val="21"/>
        </w:rPr>
      </w:pPr>
    </w:p>
    <w:p w14:paraId="5304B743">
      <w:pPr>
        <w:pStyle w:val="22"/>
        <w:tabs>
          <w:tab w:val="right" w:pos="8533"/>
          <w:tab w:val="clear" w:pos="8465"/>
        </w:tabs>
        <w:spacing w:line="240" w:lineRule="auto"/>
        <w:ind w:left="316" w:leftChars="100" w:right="316" w:rightChars="100"/>
        <w:jc w:val="both"/>
        <w:rPr>
          <w:sz w:val="21"/>
          <w:szCs w:val="21"/>
        </w:rPr>
      </w:pPr>
    </w:p>
    <w:p w14:paraId="41ADEF91">
      <w:pPr>
        <w:pStyle w:val="21"/>
        <w:spacing w:line="240" w:lineRule="auto"/>
        <w:ind w:left="1336" w:right="157" w:firstLine="693"/>
        <w:jc w:val="both"/>
        <w:rPr>
          <w:rFonts w:ascii="Times New Roman"/>
          <w:w w:val="80"/>
          <w:sz w:val="44"/>
          <w:szCs w:val="44"/>
        </w:rPr>
      </w:pPr>
    </w:p>
    <w:p w14:paraId="66F6816B">
      <w:pPr>
        <w:spacing w:line="520" w:lineRule="exact"/>
        <w:jc w:val="center"/>
        <w:rPr>
          <w:bCs/>
          <w:w w:val="80"/>
          <w:sz w:val="44"/>
          <w:szCs w:val="44"/>
        </w:rPr>
      </w:pPr>
      <w:r>
        <w:rPr>
          <w:rFonts w:eastAsia="宋体"/>
          <w:szCs w:val="22"/>
        </w:rPr>
        <w:pict>
          <v:shape id="_x0000_s1026" o:spid="_x0000_s1026" o:spt="202" type="#_x0000_t202" style="position:absolute;left:0pt;margin-left:9.9pt;margin-top:1.7pt;height:85.05pt;width:422.35pt;z-index:251659264;mso-width-relative:page;mso-height-relative:page;" filled="f" stroked="f" coordsize="21600,21600" o:gfxdata="UEsDBAoAAAAAAIdO4kAAAAAAAAAAAAAAAAAEAAAAZHJzL1BLAwQUAAAACACHTuJA/GlSN9gAAAAI&#10;AQAADwAAAGRycy9kb3ducmV2LnhtbE2PzU7DMBCE70i8g7WVuFG7tA1tGqdCCE5IqGk4cHTibRI1&#10;XofY/eHtWU5wnJ3VzDfZ9up6ccYxdJ40zKYKBFLtbUeNho/y9X4FIkRD1vSeUMM3BtjmtzeZSa2/&#10;UIHnfWwEh1BIjYY2xiGVMtQtOhOmfkBi7+BHZyLLsZF2NBcOd718UCqRznTEDa0Z8LnF+rg/OQ1P&#10;n1S8dF/v1a44FF1ZrhW9JUet7yYztQER8Rr/nuEXn9EhZ6bKn8gG0bNeM3nUMF+AYHuVLJYgKr4/&#10;zpcg80z+H5D/AFBLAwQUAAAACACHTuJAx84TirwBAABzAwAADgAAAGRycy9lMm9Eb2MueG1srVNB&#10;btswELwX6B8I3mvJdh0YguUAgZEgQJEWSPsAmiItAiSXIGlL/kD6g5566b3v8ju6pGSnTS855EKt&#10;dlezM7PU6ro3mhyEDwpsTaeTkhJhOTTK7mr67evthyUlITLbMA1W1PQoAr1ev3+36lwlZtCCboQn&#10;CGJD1bmatjG6qigCb4VhYQJOWCxK8IZFfPW7ovGsQ3Sji1lZXhUd+MZ54CIEzG6GIh0R/WsAQUrF&#10;xQb43ggbB1QvNIsoKbTKBbrObKUUPH6WMohIdE1RacwnDsF4m85ivWLVzjPXKj5SYK+h8EKTYcri&#10;0AvUhkVG9l79B2UU9xBAxgkHUwxCsiOoYlq+8OaxZU5kLWh1cBfTw9vB8ofDF09UgzeBEssMLvz0&#10;4/vp5+/TrycyS/Z0LlTY9eiwL/Y30KfWMR8wmVT30pv0RD0E62ju8WKu6CPhmFzMr+bLjwtKONam&#10;5bKczhcJp3j+3PkQ7wQYkoKaetxeNpUdPoU4tJ5b0jQLt0przLNK238SiJkyReI+cExR7Lf9SHwL&#10;zRH16HuLXqZ7cQ78Odieg73zatcinaw6Q+IuMu/x3qRl//2eBz//K+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/GlSN9gAAAAIAQAADwAAAAAAAAABACAAAAAiAAAAZHJzL2Rvd25yZXYueG1sUEsB&#10;AhQAFAAAAAgAh07iQMfOE4q8AQAAcwMAAA4AAAAAAAAAAQAgAAAAJwEAAGRycy9lMm9Eb2MueG1s&#10;UEsFBgAAAAAGAAYAWQEAAFUFAAAAAA==&#10;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 w14:paraId="347F8EF4">
                  <w:pPr>
                    <w:spacing w:line="0" w:lineRule="atLeast"/>
                    <w:ind w:left="160" w:leftChars="50" w:right="160" w:rightChars="50"/>
                    <w:jc w:val="distribute"/>
                    <w:rPr>
                      <w:rFonts w:ascii="方正小标宋_GBK" w:eastAsia="方正小标宋_GBK"/>
                      <w:color w:val="FF0000"/>
                      <w:w w:val="42"/>
                      <w:sz w:val="124"/>
                      <w:szCs w:val="124"/>
                    </w:rPr>
                  </w:pPr>
                  <w:r>
                    <w:rPr>
                      <w:rFonts w:hint="eastAsia" w:ascii="方正小标宋_GBK" w:eastAsia="方正小标宋_GBK"/>
                      <w:color w:val="FF0000"/>
                      <w:w w:val="42"/>
                      <w:sz w:val="124"/>
                      <w:szCs w:val="124"/>
                    </w:rPr>
                    <w:t>江阴市人力资源和社会保障局文件</w:t>
                  </w:r>
                </w:p>
              </w:txbxContent>
            </v:textbox>
          </v:shape>
        </w:pict>
      </w:r>
    </w:p>
    <w:p w14:paraId="76FA979E">
      <w:pPr>
        <w:spacing w:line="460" w:lineRule="exact"/>
        <w:jc w:val="center"/>
        <w:rPr>
          <w:bCs/>
          <w:w w:val="80"/>
          <w:sz w:val="44"/>
          <w:szCs w:val="44"/>
        </w:rPr>
      </w:pPr>
    </w:p>
    <w:p w14:paraId="30F9C557">
      <w:pPr>
        <w:jc w:val="center"/>
        <w:rPr>
          <w:bCs/>
          <w:w w:val="80"/>
        </w:rPr>
      </w:pPr>
    </w:p>
    <w:p w14:paraId="558A10A5">
      <w:pPr>
        <w:jc w:val="center"/>
        <w:rPr>
          <w:bCs/>
          <w:w w:val="80"/>
        </w:rPr>
      </w:pPr>
    </w:p>
    <w:p w14:paraId="45C60819">
      <w:pPr>
        <w:jc w:val="center"/>
        <w:rPr>
          <w:bCs/>
          <w:w w:val="80"/>
        </w:rPr>
      </w:pPr>
    </w:p>
    <w:p w14:paraId="525389E5">
      <w:pPr>
        <w:spacing w:line="240" w:lineRule="atLeast"/>
        <w:ind w:left="316" w:leftChars="100" w:right="316" w:rightChars="100"/>
        <w:jc w:val="center"/>
      </w:pPr>
      <w:r>
        <w:t>澄人社〔202</w:t>
      </w:r>
      <w:r>
        <w:rPr>
          <w:rFonts w:hint="eastAsia"/>
        </w:rPr>
        <w:t>6</w:t>
      </w:r>
      <w:r>
        <w:t>〕</w:t>
      </w:r>
      <w:r>
        <w:rPr>
          <w:rFonts w:hint="eastAsia"/>
        </w:rPr>
        <w:t>13</w:t>
      </w:r>
      <w:r>
        <w:t>号</w:t>
      </w:r>
    </w:p>
    <w:p w14:paraId="64EAE33F">
      <w:pPr>
        <w:spacing w:beforeLines="30" w:line="240" w:lineRule="atLeast"/>
        <w:ind w:right="-3" w:rightChars="-1"/>
        <w:jc w:val="center"/>
        <w:rPr>
          <w:rFonts w:eastAsia="华文中宋"/>
          <w:sz w:val="44"/>
        </w:rPr>
      </w:pPr>
      <w:r>
        <w:rPr>
          <w:rFonts w:eastAsia="宋体"/>
        </w:rPr>
        <w:pict>
          <v:line id="直接连接符 2" o:spid="_x0000_s1030" o:spt="20" style="position:absolute;left:0pt;margin-left:-7.4pt;margin-top:5.75pt;height:0pt;width:458.25pt;z-index:251661312;mso-width-relative:page;mso-height-relative:page;" stroked="t" coordsize="21600,21600" o:gfxdata="UEsDBAoAAAAAAIdO4kAAAAAAAAAAAAAAAAAEAAAAZHJzL1BLAwQUAAAACACHTuJAlcZD09kAAAAJ&#10;AQAADwAAAGRycy9kb3ducmV2LnhtbE2PzU7DMBCE70i8g7VIXFBru4LShjhVhYSElANq6YGjE2+T&#10;iHgdxe4PfXoWcYDj7Ixmvs1XZ9+LI46xC2RATxUIpDq4jhoDu/eXyQJETJac7QOhgS+MsCqur3Kb&#10;uXCiDR63qRFcQjGzBtqUhkzKWLfobZyGAYm9fRi9TSzHRrrRnrjc93Km1Fx62xEvtHbA5xbrz+3B&#10;G7izH/P1IuqZC29ldXn15e6yLo25vdHqCUTCc/oLww8+o0PBTFU4kIuiNzDR94ye2NAPIDiwVPoR&#10;RPV7kEUu/39QfANQSwMEFAAAAAgAh07iQDt2bJfhAQAAqQMAAA4AAABkcnMvZTJvRG9jLnhtbK1T&#10;zY7TMBC+I/EOlu80aVHpEjXdw1blgqAS8ABTx0ks+U8eb9O+BC+AxA1OHLnzNiyPwdjNlmX3sofN&#10;wZnxTL6Z75vJ8vJgNNvLgMrZmk8nJWfSCtco29X808fNiwvOMIJtQDsra36UyC9Xz58tB1/Jmeud&#10;bmRgBGKxGnzN+xh9VRQoemkAJ85LS8HWBQOR3NAVTYCB0I0uZmX5qhhcaHxwQiLS7foU5CNieAyg&#10;a1sl5NqJayNtPKEGqSESJeyVR77K3batFPF926KMTNecmMZ8UhGyd+ksVkuougC+V2JsAR7Twj1O&#10;BpSlomeoNURg10E9gDJKBIeujRPhTHEikhUhFtPynjYfevAycyGp0Z9Fx6eDFe/228BUU/OXnFkw&#10;NPCbLz9/f/7259dXOm9+fGezJNLgsaLcK7sNo4d+GxLjQxtMehMXdsjCHs/CykNkgi7nF9PXi8Wc&#10;M3EbK/596APGN9IZloyaa2UTZ6hg/xYjFaPU25R0bd1GaZ3npi0bqPHpYk7jFEDL2NISkGk8EULb&#10;cQa6oy0XMWRIdFo16fMEhKHbXenA9kC7sdmU9CSmVO6/tFR7Ddif8nJoTNM2wci8ZWOrSaaTMMna&#10;ueaY9SqSRxPM6OO2pRW565N99w9b/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VxkPT2QAAAAkB&#10;AAAPAAAAAAAAAAEAIAAAACIAAABkcnMvZG93bnJldi54bWxQSwECFAAUAAAACACHTuJAO3Zsl+EB&#10;AACpAwAADgAAAAAAAAABACAAAAAoAQAAZHJzL2Uyb0RvYy54bWxQSwUGAAAAAAYABgBZAQAAewUA&#10;AAAA&#10;">
            <v:path arrowok="t"/>
            <v:fill focussize="0,0"/>
            <v:stroke weight="2.5pt" color="#FF0000"/>
            <v:imagedata o:title=""/>
            <o:lock v:ext="edit"/>
          </v:line>
        </w:pict>
      </w:r>
      <w:r>
        <w:rPr>
          <w:rFonts w:eastAsia="宋体"/>
        </w:rPr>
        <w:pict>
          <v:shape id="自选图形 3" o:spid="_x0000_s1029" o:spt="32" type="#_x0000_t32" style="position:absolute;left:0pt;margin-left:-0.05pt;margin-top:8.95pt;height:0pt;width:442.2pt;z-index:251660288;mso-width-relative:page;mso-height-relative:page;" filled="f" stroked="f" coordsize="21600,21600" o:gfxdata="UEsDBAoAAAAAAIdO4kAAAAAAAAAAAAAAAAAEAAAAZHJzL1BLAwQUAAAACACHTuJAfgANvNQAAAAH&#10;AQAADwAAAGRycy9kb3ducmV2LnhtbE2OzU7DMBCE70i8g7VI3FonBUEIcXooAgmokAhcuDnxkljY&#10;6yh22/TtWcQBjvOjma9az96JPU7RBlKQLzMQSF0wlnoF72/3iwJETJqMdoFQwREjrOvTk0qXJhzo&#10;FfdN6gWPUCy1giGlsZQydgN6HZdhROLsM0xeJ5ZTL82kDzzunVxl2ZX02hI/DHrEzYDdV7PzCjbz&#10;y2NB7qmNq/lueH74aLb2aJU6P8uzWxAJ5/RXhh98RoeamdqwIxOFU7DIucj29Q0Ijovi8gJE+2vI&#10;upL/+etvUEsDBBQAAAAIAIdO4kBvBhCGqgEAADgDAAAOAAAAZHJzL2Uyb0RvYy54bWytUr1u2zAQ&#10;3gv0HQjutWQ3DlrBcoYYyRK0Bto8AENRFgGSR9wxlr11K/oM3Tr2Hdq3CZC8RU+U4xTpkqELdb/f&#10;3fedFmc778TWIFkItZxOSilM0NDYsKnl9eeLN++koKRCoxwEU8u9IXm2fP1q0cfKzKAD1xgUDBKo&#10;6mMtu5RiVRSkO+MVTSCawMkW0KvELm6KBlXP6N4Vs7I8LXrAJiJoQ8TR1ZiUB0R8CSC0rdVmBfrW&#10;m5BGVDROJaZEnY0kl3nbtjU6fWxbMkm4WjLTlF8ewvbN8BbLhao2qGJn9WEF9ZIVnnHyygYeeoRa&#10;qaTELdp/oLzVCARtmmjwxUgkK8IspuUzbT51KprMhaWmeBSd/h+s/rBdo7BNLWdSBOX54Pdffz58&#10;+Xb3/ffdrx/i7aBQH6niwvOwxoNHcY0D3V2LfvgyEbHLqu6PqppdEpqD89Pp/P0JC64fc8VTY0RK&#10;lwa8GIxaUkJlN106hxD4doDTrKraXlHi0dz42DBMdUH0vPj8pCxzWYAL69xY5wKXD4uPqw7WDTT7&#10;zCDHWdAMeDj+cLG//dz99MMv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+AA281AAAAAcBAAAP&#10;AAAAAAAAAAEAIAAAACIAAABkcnMvZG93bnJldi54bWxQSwECFAAUAAAACACHTuJAbwYQhqoBAAA4&#10;AwAADgAAAAAAAAABACAAAAAjAQAAZHJzL2Uyb0RvYy54bWxQSwUGAAAAAAYABgBZAQAAPwUAAAAA&#10;">
            <v:path arrowok="t"/>
            <v:fill on="f" focussize="0,0"/>
            <v:stroke on="f" weight="2pt"/>
            <v:imagedata o:title=""/>
            <o:lock v:ext="edit"/>
          </v:shape>
        </w:pict>
      </w:r>
    </w:p>
    <w:p w14:paraId="22C2A8E5">
      <w:pPr>
        <w:spacing w:line="0" w:lineRule="atLeast"/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hint="eastAsia" w:ascii="方正小标宋_GBK" w:eastAsia="方正小标宋_GBK" w:cs="Times New Roman"/>
          <w:sz w:val="44"/>
          <w:szCs w:val="44"/>
        </w:rPr>
        <w:t>关于举办2026年度江阴市大学生</w:t>
      </w:r>
    </w:p>
    <w:p w14:paraId="287C3505">
      <w:pPr>
        <w:spacing w:line="0" w:lineRule="atLeast"/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hint="eastAsia" w:ascii="方正小标宋_GBK" w:eastAsia="方正小标宋_GBK" w:cs="Times New Roman"/>
          <w:sz w:val="44"/>
          <w:szCs w:val="44"/>
        </w:rPr>
        <w:t>优秀创业项目评选并公开征集创业项目的通知</w:t>
      </w:r>
    </w:p>
    <w:p w14:paraId="44658B01">
      <w:pPr>
        <w:jc w:val="center"/>
        <w:rPr>
          <w:rFonts w:ascii="方正楷体_GBK" w:hAnsi="方正楷体_GBK" w:eastAsia="方正楷体_GBK" w:cs="方正楷体_GBK"/>
          <w:szCs w:val="32"/>
        </w:rPr>
      </w:pPr>
    </w:p>
    <w:p w14:paraId="5C9BBC79">
      <w:pPr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各有关单位：</w:t>
      </w:r>
    </w:p>
    <w:p w14:paraId="2C417D95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为深入贯彻国家、省市各级关于高校毕业生等青年就业创业工作的决策部署，充分激发大学生创业创新活力，鼓励创业带动就业，积极搭建大学生创业项目展示平台，进一步发挥“创响江阴·创赢未来”品牌效应，现决定举办2026年度江阴市大学生优秀创业项目评选，并公开征集创业项目，相关事宜通知如下：</w:t>
      </w:r>
    </w:p>
    <w:p w14:paraId="2911D5E2">
      <w:pPr>
        <w:ind w:firstLine="632" w:firstLineChars="200"/>
        <w:rPr>
          <w:rFonts w:eastAsia="方正黑体_GBK" w:cs="方正黑体_GBK"/>
          <w:szCs w:val="32"/>
        </w:rPr>
      </w:pPr>
      <w:r>
        <w:rPr>
          <w:rFonts w:hint="eastAsia" w:eastAsia="方正黑体_GBK" w:cs="方正黑体_GBK"/>
          <w:szCs w:val="32"/>
        </w:rPr>
        <w:t>一、参赛条件</w:t>
      </w:r>
    </w:p>
    <w:p w14:paraId="41E83712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1、参赛项目负责人为国内高校在校生或毕业5年内高校毕业生。“毕业5年内”指2021年9月1日—2026年8月31日之间毕业；“国内高校在校生或毕业5年内高校毕业生”指教育部承认的国内大专及以上学历教育在校生（含保留学籍休学创业人员），毕业5年内国内、国（境）外留学回国大专及以上学历高校毕业生。</w:t>
      </w:r>
    </w:p>
    <w:p w14:paraId="3BEBEBF4">
      <w:pPr>
        <w:ind w:firstLine="632" w:firstLineChars="200"/>
        <w:rPr>
          <w:rFonts w:cs="方正仿宋_GBK"/>
          <w:szCs w:val="32"/>
        </w:rPr>
      </w:pPr>
      <w:r>
        <w:rPr>
          <w:rFonts w:cs="方正仿宋_GBK"/>
          <w:szCs w:val="32"/>
        </w:rPr>
        <w:t>2</w:t>
      </w:r>
      <w:r>
        <w:rPr>
          <w:rFonts w:hint="eastAsia" w:cs="方正仿宋_GBK"/>
          <w:szCs w:val="32"/>
        </w:rPr>
        <w:t>、截至2025年12月31日，项目尚未</w:t>
      </w:r>
      <w:r>
        <w:rPr>
          <w:rFonts w:cs="方正仿宋_GBK"/>
          <w:szCs w:val="32"/>
        </w:rPr>
        <w:t>在</w:t>
      </w:r>
      <w:r>
        <w:rPr>
          <w:rFonts w:hint="eastAsia" w:cs="方正仿宋_GBK"/>
          <w:szCs w:val="32"/>
        </w:rPr>
        <w:t>江阴</w:t>
      </w:r>
      <w:r>
        <w:rPr>
          <w:rFonts w:cs="方正仿宋_GBK"/>
          <w:szCs w:val="32"/>
        </w:rPr>
        <w:t>登记注册经营主体（领取营业执照或办理其他法定注册登记手续）。</w:t>
      </w:r>
    </w:p>
    <w:p w14:paraId="4B01613A">
      <w:pPr>
        <w:widowControl/>
        <w:ind w:firstLine="632" w:firstLineChars="200"/>
        <w:jc w:val="left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3、项目具有原创性、可行性，符合国家产业政策导向，商业发展前景良好，潜在经济或社会效益较高。</w:t>
      </w:r>
    </w:p>
    <w:p w14:paraId="6AAA540D">
      <w:pPr>
        <w:pStyle w:val="12"/>
        <w:spacing w:beforeAutospacing="0" w:afterAutospacing="0"/>
        <w:ind w:firstLine="632" w:firstLineChars="200"/>
        <w:jc w:val="both"/>
        <w:rPr>
          <w:rFonts w:cs="方正仿宋_GBK"/>
          <w:kern w:val="2"/>
          <w:sz w:val="32"/>
          <w:szCs w:val="32"/>
        </w:rPr>
      </w:pPr>
      <w:r>
        <w:rPr>
          <w:rFonts w:hint="eastAsia" w:cs="方正仿宋_GBK"/>
          <w:kern w:val="2"/>
          <w:sz w:val="32"/>
          <w:szCs w:val="32"/>
        </w:rPr>
        <w:t>4、参赛者须为该项目的第一创始人或核心团队成员。项目须无知识产权纠纷，非国家禁止、限制类，申报人及项目所属主体同意在公共媒体公开项目有关信息。</w:t>
      </w:r>
    </w:p>
    <w:p w14:paraId="36126441">
      <w:pPr>
        <w:pStyle w:val="12"/>
        <w:spacing w:beforeAutospacing="0" w:afterAutospacing="0"/>
        <w:ind w:firstLine="632" w:firstLineChars="200"/>
        <w:jc w:val="both"/>
        <w:rPr>
          <w:rFonts w:cs="方正仿宋_GBK"/>
          <w:kern w:val="2"/>
          <w:sz w:val="32"/>
          <w:szCs w:val="32"/>
        </w:rPr>
      </w:pPr>
      <w:r>
        <w:rPr>
          <w:rFonts w:hint="eastAsia" w:cs="方正仿宋_GBK"/>
          <w:kern w:val="2"/>
          <w:sz w:val="32"/>
          <w:szCs w:val="32"/>
        </w:rPr>
        <w:t>5、历届“江阴市大学生优秀创业项目”获奖项目，不能报名参赛。</w:t>
      </w:r>
    </w:p>
    <w:p w14:paraId="38EB71CE">
      <w:pPr>
        <w:ind w:firstLine="632" w:firstLineChars="200"/>
        <w:rPr>
          <w:rFonts w:eastAsia="方正黑体_GBK" w:cs="方正黑体_GBK"/>
          <w:szCs w:val="32"/>
        </w:rPr>
      </w:pPr>
      <w:r>
        <w:rPr>
          <w:rFonts w:hint="eastAsia" w:eastAsia="方正黑体_GBK" w:cs="方正黑体_GBK"/>
          <w:szCs w:val="32"/>
        </w:rPr>
        <w:t>二、申报材料</w:t>
      </w:r>
    </w:p>
    <w:p w14:paraId="33EAEAFD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申报2026年江阴市大学生优秀创业项目需提供以下材料（模板</w:t>
      </w:r>
      <w:r>
        <w:rPr>
          <w:rFonts w:cs="方正仿宋_GBK"/>
          <w:szCs w:val="32"/>
        </w:rPr>
        <w:t>见附件</w:t>
      </w:r>
      <w:r>
        <w:rPr>
          <w:rFonts w:hint="eastAsia" w:cs="方正仿宋_GBK"/>
          <w:szCs w:val="32"/>
        </w:rPr>
        <w:t>）：</w:t>
      </w:r>
    </w:p>
    <w:p w14:paraId="69C4E189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1、《江阴市大学生优秀创业项目推荐表（自荐表）》；</w:t>
      </w:r>
    </w:p>
    <w:p w14:paraId="06FABF48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2、申报人简历、身份证明（身份证复印件）、学历证明（可毕业证书或学信网学历认证报告）或在读证明；</w:t>
      </w:r>
    </w:p>
    <w:p w14:paraId="3E2E43A6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3、项目商业计划书和路演PPT；</w:t>
      </w:r>
    </w:p>
    <w:p w14:paraId="27E12CBB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4、项目团队成员情况（核心成员身份证、学历证明、工作经历等材料）；</w:t>
      </w:r>
    </w:p>
    <w:p w14:paraId="6C1EDA4C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5、其他</w:t>
      </w:r>
      <w:r>
        <w:rPr>
          <w:rFonts w:cs="方正仿宋_GBK"/>
          <w:szCs w:val="32"/>
        </w:rPr>
        <w:t>和</w:t>
      </w:r>
      <w:r>
        <w:rPr>
          <w:rFonts w:hint="eastAsia" w:cs="方正仿宋_GBK"/>
          <w:szCs w:val="32"/>
        </w:rPr>
        <w:t>项目有关的资料。</w:t>
      </w:r>
    </w:p>
    <w:p w14:paraId="2B65D50B">
      <w:pPr>
        <w:ind w:firstLine="632" w:firstLineChars="200"/>
        <w:rPr>
          <w:rFonts w:eastAsia="方正黑体_GBK" w:cs="方正黑体_GBK"/>
          <w:szCs w:val="32"/>
        </w:rPr>
      </w:pPr>
      <w:r>
        <w:rPr>
          <w:rFonts w:hint="eastAsia" w:eastAsia="方正黑体_GBK" w:cs="方正黑体_GBK"/>
          <w:szCs w:val="32"/>
        </w:rPr>
        <w:t>三、赛程安排</w:t>
      </w:r>
    </w:p>
    <w:p w14:paraId="6FD88AE4">
      <w:pPr>
        <w:ind w:firstLine="692" w:firstLineChars="200"/>
        <w:rPr>
          <w:rFonts w:cs="方正仿宋_GBK"/>
          <w:kern w:val="0"/>
          <w:szCs w:val="32"/>
        </w:rPr>
      </w:pPr>
      <w:r>
        <w:rPr>
          <w:rFonts w:hint="eastAsia" w:cs="方正仿宋_GBK"/>
          <w:spacing w:val="15"/>
          <w:kern w:val="0"/>
          <w:szCs w:val="32"/>
        </w:rPr>
        <w:t>比</w:t>
      </w:r>
      <w:r>
        <w:rPr>
          <w:rFonts w:hint="eastAsia" w:cs="方正仿宋_GBK"/>
          <w:kern w:val="0"/>
          <w:szCs w:val="32"/>
        </w:rPr>
        <w:t>赛分为自主报名、初赛评选、决赛路演三个阶段进行。</w:t>
      </w:r>
    </w:p>
    <w:p w14:paraId="002D0F12">
      <w:pPr>
        <w:ind w:firstLine="632" w:firstLineChars="200"/>
        <w:rPr>
          <w:rFonts w:eastAsia="方正楷体_GBK" w:cs="方正楷体_GBK"/>
          <w:kern w:val="0"/>
          <w:szCs w:val="32"/>
        </w:rPr>
      </w:pPr>
      <w:r>
        <w:rPr>
          <w:rFonts w:hint="eastAsia" w:eastAsia="方正楷体_GBK" w:cs="方正楷体_GBK"/>
          <w:kern w:val="0"/>
          <w:szCs w:val="32"/>
        </w:rPr>
        <w:t>（一）自主报名（即日-10月28日）</w:t>
      </w:r>
    </w:p>
    <w:p w14:paraId="63C00CFA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参赛团队将项目申报资料统一发送至主办方指定电子邮箱，</w:t>
      </w:r>
      <w:r>
        <w:rPr>
          <w:rFonts w:hint="eastAsia" w:cs="方正仿宋_GBK"/>
          <w:bCs/>
          <w:szCs w:val="32"/>
        </w:rPr>
        <w:t>2825670634@qq.com</w:t>
      </w:r>
      <w:r>
        <w:rPr>
          <w:rFonts w:hint="eastAsia" w:cs="方正仿宋_GBK"/>
          <w:szCs w:val="32"/>
        </w:rPr>
        <w:t>。</w:t>
      </w:r>
    </w:p>
    <w:p w14:paraId="3D284D15">
      <w:pPr>
        <w:ind w:firstLine="632" w:firstLineChars="200"/>
        <w:rPr>
          <w:rFonts w:eastAsia="方正楷体_GBK" w:cs="方正楷体_GBK"/>
          <w:kern w:val="0"/>
          <w:szCs w:val="32"/>
        </w:rPr>
      </w:pPr>
      <w:r>
        <w:rPr>
          <w:rFonts w:hint="eastAsia" w:eastAsia="方正楷体_GBK" w:cs="方正楷体_GBK"/>
          <w:kern w:val="0"/>
          <w:szCs w:val="32"/>
        </w:rPr>
        <w:t>（二）初赛评选（11月上旬）</w:t>
      </w:r>
    </w:p>
    <w:p w14:paraId="4F0F8D43">
      <w:pPr>
        <w:ind w:firstLine="632" w:firstLineChars="200"/>
        <w:rPr>
          <w:rFonts w:cs="方正仿宋_GBK"/>
          <w:kern w:val="0"/>
          <w:szCs w:val="32"/>
        </w:rPr>
      </w:pPr>
      <w:r>
        <w:rPr>
          <w:rFonts w:hint="eastAsia" w:cs="方正仿宋_GBK"/>
          <w:kern w:val="0"/>
          <w:szCs w:val="32"/>
        </w:rPr>
        <w:t>由相关领域专家、创业导师、创业投资人等组成的评审小组，通过审阅参赛项目PPT、查看项目资料、打分等环节，评选出最多不超过15个晋级决赛路演项目。</w:t>
      </w:r>
    </w:p>
    <w:p w14:paraId="2F9E0F40">
      <w:pPr>
        <w:ind w:firstLine="632" w:firstLineChars="200"/>
        <w:rPr>
          <w:rFonts w:eastAsia="方正楷体_GBK" w:cs="方正楷体_GBK"/>
          <w:kern w:val="0"/>
          <w:szCs w:val="32"/>
        </w:rPr>
      </w:pPr>
      <w:r>
        <w:rPr>
          <w:rFonts w:hint="eastAsia" w:eastAsia="方正楷体_GBK" w:cs="方正楷体_GBK"/>
          <w:kern w:val="0"/>
          <w:szCs w:val="32"/>
        </w:rPr>
        <w:t>（三）决赛路演（11月中下旬）</w:t>
      </w:r>
    </w:p>
    <w:p w14:paraId="11958C7E">
      <w:pPr>
        <w:ind w:firstLine="632" w:firstLineChars="200"/>
        <w:rPr>
          <w:rFonts w:cs="方正仿宋_GBK"/>
          <w:kern w:val="0"/>
          <w:szCs w:val="32"/>
        </w:rPr>
      </w:pPr>
      <w:r>
        <w:rPr>
          <w:rFonts w:hint="eastAsia" w:cs="方正仿宋_GBK"/>
          <w:kern w:val="0"/>
          <w:szCs w:val="32"/>
        </w:rPr>
        <w:t>晋级项目和邀请项目采取现场公开路演方式，以“5+4+1”模式进行：选手进行5分钟的自我展示和阐述，现场互动4分钟，评委综合打分1分钟，汇总得分并现场公布评选结果。</w:t>
      </w:r>
    </w:p>
    <w:p w14:paraId="359E9F60">
      <w:pPr>
        <w:ind w:firstLine="632" w:firstLineChars="200"/>
        <w:rPr>
          <w:rFonts w:eastAsia="方正楷体_GBK" w:cs="方正楷体_GBK"/>
          <w:kern w:val="0"/>
          <w:szCs w:val="32"/>
        </w:rPr>
      </w:pPr>
      <w:r>
        <w:rPr>
          <w:rFonts w:hint="eastAsia" w:eastAsia="方正楷体_GBK" w:cs="方正楷体_GBK"/>
          <w:kern w:val="0"/>
          <w:szCs w:val="32"/>
        </w:rPr>
        <w:t>（四）获奖公示</w:t>
      </w:r>
    </w:p>
    <w:p w14:paraId="505B35C3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获奖优秀创业项目按综合评分高低向社会公示，公示结束后发文公布获奖名单。</w:t>
      </w:r>
    </w:p>
    <w:p w14:paraId="1A368D3B">
      <w:pPr>
        <w:ind w:firstLine="632" w:firstLineChars="200"/>
        <w:rPr>
          <w:rFonts w:eastAsia="方正黑体_GBK" w:cs="方正黑体_GBK"/>
          <w:szCs w:val="32"/>
        </w:rPr>
      </w:pPr>
      <w:r>
        <w:rPr>
          <w:rFonts w:hint="eastAsia" w:eastAsia="方正黑体_GBK" w:cs="方正黑体_GBK"/>
          <w:szCs w:val="32"/>
        </w:rPr>
        <w:t>四、奖项设置及激励机制</w:t>
      </w:r>
    </w:p>
    <w:p w14:paraId="13665443">
      <w:pPr>
        <w:ind w:firstLine="632" w:firstLineChars="200"/>
        <w:rPr>
          <w:rFonts w:eastAsia="方正楷体_GBK" w:cs="方正楷体_GBK"/>
          <w:kern w:val="0"/>
          <w:szCs w:val="32"/>
        </w:rPr>
      </w:pPr>
      <w:r>
        <w:rPr>
          <w:rFonts w:hint="eastAsia" w:eastAsia="方正楷体_GBK" w:cs="方正楷体_GBK"/>
          <w:kern w:val="0"/>
          <w:szCs w:val="32"/>
        </w:rPr>
        <w:t>（一）奖项设置及标准</w:t>
      </w:r>
    </w:p>
    <w:p w14:paraId="5E5DBF4E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本次比赛</w:t>
      </w:r>
      <w:r>
        <w:rPr>
          <w:rFonts w:cs="方正仿宋_GBK"/>
          <w:szCs w:val="32"/>
        </w:rPr>
        <w:t>设置一等奖</w:t>
      </w:r>
      <w:r>
        <w:rPr>
          <w:rFonts w:hint="eastAsia" w:cs="方正仿宋_GBK"/>
          <w:szCs w:val="32"/>
        </w:rPr>
        <w:t>1名</w:t>
      </w:r>
      <w:r>
        <w:rPr>
          <w:rFonts w:cs="方正仿宋_GBK"/>
          <w:szCs w:val="32"/>
        </w:rPr>
        <w:t>，</w:t>
      </w:r>
      <w:r>
        <w:rPr>
          <w:rFonts w:hint="eastAsia" w:cs="方正仿宋_GBK"/>
          <w:szCs w:val="32"/>
        </w:rPr>
        <w:t>奖励5000元；</w:t>
      </w:r>
      <w:r>
        <w:rPr>
          <w:rFonts w:cs="方正仿宋_GBK"/>
          <w:szCs w:val="32"/>
        </w:rPr>
        <w:t>二等奖</w:t>
      </w:r>
      <w:r>
        <w:rPr>
          <w:rFonts w:hint="eastAsia" w:cs="方正仿宋_GBK"/>
          <w:szCs w:val="32"/>
        </w:rPr>
        <w:t>2名</w:t>
      </w:r>
      <w:r>
        <w:rPr>
          <w:rFonts w:cs="方正仿宋_GBK"/>
          <w:szCs w:val="32"/>
        </w:rPr>
        <w:t>，</w:t>
      </w:r>
      <w:r>
        <w:rPr>
          <w:rFonts w:hint="eastAsia" w:cs="方正仿宋_GBK"/>
          <w:szCs w:val="32"/>
        </w:rPr>
        <w:t>各</w:t>
      </w:r>
      <w:r>
        <w:rPr>
          <w:rFonts w:cs="方正仿宋_GBK"/>
          <w:szCs w:val="32"/>
        </w:rPr>
        <w:t>奖励</w:t>
      </w:r>
      <w:r>
        <w:rPr>
          <w:rFonts w:hint="eastAsia" w:cs="方正仿宋_GBK"/>
          <w:szCs w:val="32"/>
        </w:rPr>
        <w:t>4000元</w:t>
      </w:r>
      <w:r>
        <w:rPr>
          <w:rFonts w:cs="方正仿宋_GBK"/>
          <w:szCs w:val="32"/>
        </w:rPr>
        <w:t>；</w:t>
      </w:r>
      <w:r>
        <w:rPr>
          <w:rFonts w:hint="eastAsia" w:cs="方正仿宋_GBK"/>
          <w:szCs w:val="32"/>
        </w:rPr>
        <w:t>三等奖3名</w:t>
      </w:r>
      <w:r>
        <w:rPr>
          <w:rFonts w:cs="方正仿宋_GBK"/>
          <w:szCs w:val="32"/>
        </w:rPr>
        <w:t>，各奖励</w:t>
      </w:r>
      <w:r>
        <w:rPr>
          <w:rFonts w:hint="eastAsia" w:cs="方正仿宋_GBK"/>
          <w:szCs w:val="32"/>
        </w:rPr>
        <w:t>3000元；</w:t>
      </w:r>
      <w:r>
        <w:rPr>
          <w:rFonts w:cs="方正仿宋_GBK"/>
          <w:szCs w:val="32"/>
        </w:rPr>
        <w:t>优胜奖</w:t>
      </w:r>
      <w:r>
        <w:rPr>
          <w:rFonts w:hint="eastAsia" w:cs="方正仿宋_GBK"/>
          <w:szCs w:val="32"/>
        </w:rPr>
        <w:t>4名</w:t>
      </w:r>
      <w:r>
        <w:rPr>
          <w:rFonts w:cs="方正仿宋_GBK"/>
          <w:szCs w:val="32"/>
        </w:rPr>
        <w:t>，各奖励2</w:t>
      </w:r>
      <w:r>
        <w:rPr>
          <w:rFonts w:hint="eastAsia" w:cs="方正仿宋_GBK"/>
          <w:szCs w:val="32"/>
        </w:rPr>
        <w:t>000元</w:t>
      </w:r>
      <w:r>
        <w:rPr>
          <w:rFonts w:cs="方正仿宋_GBK"/>
          <w:szCs w:val="32"/>
        </w:rPr>
        <w:t>。</w:t>
      </w:r>
    </w:p>
    <w:p w14:paraId="6027CE38">
      <w:pPr>
        <w:ind w:firstLine="632" w:firstLineChars="200"/>
        <w:rPr>
          <w:rFonts w:ascii="楷体" w:hAnsi="楷体" w:eastAsia="楷体" w:cs="方正楷体_GBK"/>
          <w:kern w:val="0"/>
          <w:szCs w:val="32"/>
        </w:rPr>
      </w:pPr>
      <w:r>
        <w:rPr>
          <w:rFonts w:hint="eastAsia" w:eastAsia="方正楷体_GBK" w:cs="方正楷体_GBK"/>
          <w:kern w:val="0"/>
          <w:szCs w:val="32"/>
        </w:rPr>
        <w:t>（二）项目激励与</w:t>
      </w:r>
      <w:r>
        <w:rPr>
          <w:rFonts w:hint="eastAsia" w:ascii="楷体" w:hAnsi="楷体" w:eastAsia="楷体" w:cs="方正楷体_GBK"/>
          <w:kern w:val="0"/>
          <w:szCs w:val="32"/>
        </w:rPr>
        <w:t>无偿资助</w:t>
      </w:r>
    </w:p>
    <w:p w14:paraId="2D3AA9F0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1、</w:t>
      </w:r>
      <w:r>
        <w:rPr>
          <w:rFonts w:cs="方正仿宋_GBK"/>
          <w:szCs w:val="32"/>
        </w:rPr>
        <w:t>获奖项目</w:t>
      </w:r>
      <w:r>
        <w:rPr>
          <w:rFonts w:hint="eastAsia" w:cs="方正仿宋_GBK"/>
          <w:szCs w:val="32"/>
        </w:rPr>
        <w:t>获得</w:t>
      </w:r>
      <w:r>
        <w:rPr>
          <w:rFonts w:cs="方正仿宋_GBK"/>
          <w:szCs w:val="32"/>
        </w:rPr>
        <w:t>奖金</w:t>
      </w:r>
      <w:r>
        <w:rPr>
          <w:rFonts w:hint="eastAsia" w:cs="方正仿宋_GBK"/>
          <w:szCs w:val="32"/>
        </w:rPr>
        <w:t>的同时，可申请无偿资助。</w:t>
      </w:r>
    </w:p>
    <w:p w14:paraId="1C503068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 xml:space="preserve">2、申请无偿资助需提供以下材料：（1）如实提供《江苏省社会保险权益记录单（参保单位）》（单位名下至少有1人参保且缴费3个月以上，不含补缴），一等奖发放2.25万元、二等奖发放1.8万元、三等奖发放1.35万元、优胜奖发放0.9万元（“国内高校在校生”凭学校出具的在读证明或有效《学生证》，可免于提供此项资料）。（2）如实提供会计师事务所出具的验资报告，实际出资额在3-20万元的，一等奖发放1.125万元、二等奖发放0.9万元、三等奖发放0.675万元、优胜奖发放0.45万元；实际出资额超过20万元（含）的，一等奖发放2.25万元、二等奖发放1.8万元、三等奖发放1.35万元、优胜奖发放0.9万元。  </w:t>
      </w:r>
    </w:p>
    <w:p w14:paraId="7696CA7A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3、获评市级其他部门创业创新类大赛奖励的，按照就高不重复原则给予奖励。</w:t>
      </w:r>
    </w:p>
    <w:p w14:paraId="6F2CC785">
      <w:pPr>
        <w:ind w:firstLine="632" w:firstLineChars="200"/>
        <w:rPr>
          <w:rFonts w:eastAsia="方正楷体_GBK" w:cs="方正楷体_GBK"/>
          <w:kern w:val="0"/>
          <w:szCs w:val="32"/>
        </w:rPr>
      </w:pPr>
      <w:r>
        <w:rPr>
          <w:rFonts w:hint="eastAsia" w:eastAsia="方正楷体_GBK" w:cs="方正楷体_GBK"/>
          <w:kern w:val="0"/>
          <w:szCs w:val="32"/>
        </w:rPr>
        <w:t>（三）其他激励机制</w:t>
      </w:r>
    </w:p>
    <w:p w14:paraId="168DFA60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1、获奖选手可申请入驻江阴市大学生创业园。</w:t>
      </w:r>
    </w:p>
    <w:p w14:paraId="193ABAD2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2、获奖选手可申请最高50万元富民创业担保贴息贷款。</w:t>
      </w:r>
    </w:p>
    <w:p w14:paraId="4F5A8396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3、项目优先推荐参加各级创业创新大赛。</w:t>
      </w:r>
    </w:p>
    <w:p w14:paraId="67A83D90">
      <w:pPr>
        <w:ind w:firstLine="632" w:firstLineChars="200"/>
        <w:rPr>
          <w:rFonts w:eastAsia="方正黑体_GBK" w:cs="方正黑体_GBK"/>
          <w:szCs w:val="32"/>
        </w:rPr>
      </w:pPr>
      <w:r>
        <w:rPr>
          <w:rFonts w:hint="eastAsia" w:eastAsia="方正黑体_GBK" w:cs="方正黑体_GBK"/>
          <w:szCs w:val="32"/>
        </w:rPr>
        <w:t>五、联系方式</w:t>
      </w:r>
    </w:p>
    <w:p w14:paraId="39385FD8">
      <w:pPr>
        <w:ind w:firstLine="632" w:firstLineChars="200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地址：市政务中心3楼383办公室（长江路188号）；电话：0510-88027318，0510-88027319。</w:t>
      </w:r>
    </w:p>
    <w:p w14:paraId="7AA07BA5">
      <w:pPr>
        <w:ind w:firstLine="632" w:firstLineChars="200"/>
        <w:rPr>
          <w:rFonts w:cs="方正仿宋_GBK"/>
          <w:szCs w:val="32"/>
        </w:rPr>
      </w:pPr>
    </w:p>
    <w:p w14:paraId="76C28016">
      <w:pPr>
        <w:pStyle w:val="13"/>
        <w:ind w:firstLine="632" w:firstLineChars="200"/>
        <w:rPr>
          <w:rFonts w:ascii="Times New Roman" w:hAnsi="Times New Roman" w:eastAsia="方正仿宋_GBK" w:cs="方正仿宋_GBK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</w:rPr>
        <w:t>附件：江阴市大学生优秀创业项目申报材料模板</w:t>
      </w:r>
    </w:p>
    <w:p w14:paraId="2AC42A61">
      <w:pPr>
        <w:pStyle w:val="13"/>
        <w:ind w:firstLine="632" w:firstLineChars="200"/>
        <w:rPr>
          <w:rFonts w:ascii="Times New Roman" w:hAnsi="Times New Roman" w:eastAsia="方正仿宋_GBK" w:cs="方正仿宋_GBK"/>
          <w:kern w:val="0"/>
          <w:sz w:val="32"/>
          <w:szCs w:val="32"/>
        </w:rPr>
      </w:pPr>
    </w:p>
    <w:p w14:paraId="5DC8AD8D">
      <w:pPr>
        <w:pStyle w:val="13"/>
        <w:ind w:firstLine="632" w:firstLineChars="200"/>
        <w:rPr>
          <w:rFonts w:ascii="Times New Roman" w:hAnsi="Times New Roman" w:eastAsia="方正仿宋_GBK" w:cs="方正仿宋_GBK"/>
          <w:kern w:val="0"/>
          <w:sz w:val="32"/>
          <w:szCs w:val="32"/>
        </w:rPr>
      </w:pPr>
    </w:p>
    <w:p w14:paraId="511B5A84">
      <w:pPr>
        <w:ind w:firstLine="3540" w:firstLineChars="1120"/>
        <w:jc w:val="center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江阴市人力资源和社会保障局</w:t>
      </w:r>
    </w:p>
    <w:p w14:paraId="52E2CEA4">
      <w:pPr>
        <w:ind w:right="1264" w:rightChars="400"/>
        <w:jc w:val="right"/>
        <w:rPr>
          <w:rFonts w:cs="方正仿宋_GBK"/>
          <w:szCs w:val="32"/>
        </w:rPr>
      </w:pPr>
      <w:r>
        <w:rPr>
          <w:rFonts w:hint="eastAsia" w:cs="方正仿宋_GBK"/>
          <w:szCs w:val="32"/>
        </w:rPr>
        <w:t>2026年10月8日</w:t>
      </w:r>
    </w:p>
    <w:p w14:paraId="7AC95084">
      <w:pPr>
        <w:rPr>
          <w:rFonts w:eastAsia="方正黑体_GBK"/>
        </w:rPr>
      </w:pPr>
      <w:r>
        <w:rPr>
          <w:rFonts w:eastAsia="方正黑体_GBK"/>
        </w:rPr>
        <w:br w:type="page"/>
      </w:r>
    </w:p>
    <w:p w14:paraId="487FBE22">
      <w:pPr>
        <w:pStyle w:val="13"/>
        <w:ind w:firstLine="0" w:firstLineChars="0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</w:t>
      </w:r>
    </w:p>
    <w:p w14:paraId="3316F3C8">
      <w:pPr>
        <w:spacing w:line="360" w:lineRule="auto"/>
        <w:jc w:val="center"/>
        <w:rPr>
          <w:rFonts w:eastAsia="黑体"/>
          <w:kern w:val="0"/>
          <w:sz w:val="52"/>
          <w:szCs w:val="52"/>
        </w:rPr>
      </w:pPr>
    </w:p>
    <w:p w14:paraId="20877ADE">
      <w:pPr>
        <w:spacing w:line="0" w:lineRule="atLeast"/>
        <w:jc w:val="center"/>
        <w:rPr>
          <w:rFonts w:eastAsia="方正小标宋_GBK"/>
          <w:w w:val="95"/>
          <w:kern w:val="0"/>
          <w:sz w:val="72"/>
          <w:szCs w:val="72"/>
        </w:rPr>
      </w:pPr>
      <w:r>
        <w:rPr>
          <w:rFonts w:eastAsia="方正小标宋_GBK"/>
          <w:w w:val="95"/>
          <w:kern w:val="0"/>
          <w:sz w:val="72"/>
          <w:szCs w:val="72"/>
        </w:rPr>
        <w:t>江阴市大学生优秀创业项目</w:t>
      </w:r>
    </w:p>
    <w:p w14:paraId="35E4E558">
      <w:pPr>
        <w:spacing w:line="0" w:lineRule="atLeast"/>
        <w:jc w:val="center"/>
        <w:rPr>
          <w:rFonts w:eastAsia="方正小标宋_GBK"/>
          <w:w w:val="95"/>
          <w:kern w:val="0"/>
          <w:sz w:val="72"/>
          <w:szCs w:val="72"/>
        </w:rPr>
      </w:pPr>
      <w:r>
        <w:rPr>
          <w:rFonts w:eastAsia="方正小标宋_GBK"/>
          <w:w w:val="95"/>
          <w:kern w:val="0"/>
          <w:sz w:val="72"/>
          <w:szCs w:val="72"/>
        </w:rPr>
        <w:t>申报材料</w:t>
      </w:r>
    </w:p>
    <w:p w14:paraId="7C8C132F">
      <w:pPr>
        <w:spacing w:line="360" w:lineRule="auto"/>
        <w:jc w:val="left"/>
        <w:rPr>
          <w:rFonts w:eastAsia="宋体"/>
          <w:szCs w:val="32"/>
        </w:rPr>
      </w:pPr>
    </w:p>
    <w:p w14:paraId="0114F3E9">
      <w:pPr>
        <w:spacing w:line="360" w:lineRule="auto"/>
        <w:jc w:val="left"/>
        <w:rPr>
          <w:rFonts w:eastAsia="宋体"/>
          <w:szCs w:val="32"/>
        </w:rPr>
      </w:pPr>
    </w:p>
    <w:p w14:paraId="65BA76C3">
      <w:pPr>
        <w:spacing w:line="360" w:lineRule="auto"/>
        <w:jc w:val="left"/>
        <w:rPr>
          <w:rFonts w:eastAsia="宋体"/>
          <w:szCs w:val="32"/>
        </w:rPr>
      </w:pPr>
    </w:p>
    <w:p w14:paraId="398AACAC">
      <w:pPr>
        <w:spacing w:line="360" w:lineRule="auto"/>
        <w:ind w:firstLine="2086" w:firstLineChars="660"/>
        <w:jc w:val="left"/>
        <w:rPr>
          <w:rFonts w:eastAsia="方正黑体_GBK"/>
          <w:szCs w:val="32"/>
        </w:rPr>
      </w:pPr>
      <w:r>
        <w:rPr>
          <w:rFonts w:eastAsia="方正黑体_GBK"/>
          <w:szCs w:val="32"/>
        </w:rPr>
        <w:t>申报项目：***</w:t>
      </w:r>
    </w:p>
    <w:p w14:paraId="57CBE773">
      <w:pPr>
        <w:spacing w:line="360" w:lineRule="auto"/>
        <w:ind w:firstLine="2086" w:firstLineChars="660"/>
        <w:jc w:val="left"/>
        <w:rPr>
          <w:rFonts w:eastAsia="方正黑体_GBK"/>
          <w:szCs w:val="32"/>
        </w:rPr>
      </w:pPr>
      <w:r>
        <w:rPr>
          <w:rFonts w:eastAsia="方正黑体_GBK"/>
          <w:szCs w:val="32"/>
        </w:rPr>
        <w:t>项目单位：***</w:t>
      </w:r>
    </w:p>
    <w:p w14:paraId="7A223E01">
      <w:pPr>
        <w:spacing w:line="360" w:lineRule="auto"/>
        <w:rPr>
          <w:rFonts w:eastAsia="仿宋_GB2312"/>
          <w:szCs w:val="32"/>
        </w:rPr>
      </w:pPr>
    </w:p>
    <w:p w14:paraId="5491B7E7">
      <w:pPr>
        <w:spacing w:line="360" w:lineRule="auto"/>
        <w:rPr>
          <w:rFonts w:eastAsia="仿宋_GB2312"/>
          <w:szCs w:val="32"/>
        </w:rPr>
      </w:pPr>
    </w:p>
    <w:p w14:paraId="19E1E3E4">
      <w:pPr>
        <w:spacing w:line="360" w:lineRule="auto"/>
        <w:rPr>
          <w:rFonts w:eastAsia="仿宋_GB2312"/>
          <w:szCs w:val="32"/>
        </w:rPr>
      </w:pPr>
    </w:p>
    <w:p w14:paraId="2E2D32D9">
      <w:pPr>
        <w:spacing w:line="0" w:lineRule="atLeast"/>
        <w:jc w:val="center"/>
        <w:rPr>
          <w:rFonts w:eastAsia="方正楷体_GBK"/>
          <w:szCs w:val="32"/>
        </w:rPr>
      </w:pPr>
      <w:r>
        <w:rPr>
          <w:rFonts w:eastAsia="方正楷体_GBK"/>
          <w:szCs w:val="32"/>
        </w:rPr>
        <w:t>申报人：***</w:t>
      </w:r>
    </w:p>
    <w:p w14:paraId="242B7B66">
      <w:pPr>
        <w:spacing w:line="0" w:lineRule="atLeast"/>
        <w:jc w:val="center"/>
        <w:rPr>
          <w:rFonts w:eastAsia="方正楷体_GBK"/>
          <w:szCs w:val="32"/>
        </w:rPr>
      </w:pPr>
      <w:r>
        <w:rPr>
          <w:rFonts w:eastAsia="方正楷体_GBK"/>
          <w:szCs w:val="32"/>
        </w:rPr>
        <w:t>申报时间：202</w:t>
      </w:r>
      <w:r>
        <w:rPr>
          <w:rFonts w:hint="eastAsia" w:eastAsia="方正楷体_GBK"/>
          <w:szCs w:val="32"/>
        </w:rPr>
        <w:t>6</w:t>
      </w:r>
      <w:r>
        <w:rPr>
          <w:rFonts w:eastAsia="方正楷体_GBK"/>
          <w:szCs w:val="32"/>
        </w:rPr>
        <w:t>年*月</w:t>
      </w:r>
    </w:p>
    <w:p w14:paraId="77D4C6CB">
      <w:pPr>
        <w:jc w:val="center"/>
        <w:outlineLvl w:val="0"/>
        <w:rPr>
          <w:rFonts w:eastAsia="方正小标宋_GBK"/>
          <w:sz w:val="44"/>
          <w:szCs w:val="44"/>
        </w:rPr>
      </w:pPr>
      <w:r>
        <w:br w:type="page"/>
      </w:r>
      <w:r>
        <w:rPr>
          <w:rFonts w:eastAsia="方正小标宋_GBK"/>
          <w:sz w:val="44"/>
          <w:szCs w:val="44"/>
        </w:rPr>
        <w:t>目   录</w:t>
      </w:r>
      <w:bookmarkStart w:id="0" w:name="_GoBack"/>
      <w:bookmarkEnd w:id="0"/>
    </w:p>
    <w:p w14:paraId="6F7A882E">
      <w:pPr>
        <w:tabs>
          <w:tab w:val="right" w:leader="middleDot" w:pos="8231"/>
        </w:tabs>
        <w:jc w:val="left"/>
        <w:rPr>
          <w:rFonts w:eastAsia="黑体"/>
          <w:szCs w:val="32"/>
        </w:rPr>
      </w:pPr>
    </w:p>
    <w:p w14:paraId="60002A9B">
      <w:pPr>
        <w:tabs>
          <w:tab w:val="right" w:leader="middleDot" w:pos="8231"/>
        </w:tabs>
        <w:rPr>
          <w:rFonts w:eastAsia="方正黑体_GBK"/>
          <w:color w:val="auto"/>
          <w:szCs w:val="32"/>
        </w:rPr>
      </w:pPr>
      <w:r>
        <w:rPr>
          <w:rFonts w:eastAsia="方正黑体_GBK"/>
          <w:szCs w:val="32"/>
        </w:rPr>
        <w:t>《江阴</w:t>
      </w:r>
      <w:r>
        <w:rPr>
          <w:rFonts w:hint="eastAsia" w:eastAsia="方正黑体_GBK"/>
          <w:szCs w:val="32"/>
        </w:rPr>
        <w:t>市</w:t>
      </w:r>
      <w:r>
        <w:rPr>
          <w:rFonts w:eastAsia="方正黑体_GBK"/>
          <w:szCs w:val="32"/>
        </w:rPr>
        <w:t>大学生优秀创业项目推荐</w:t>
      </w:r>
      <w:r>
        <w:rPr>
          <w:rFonts w:eastAsia="方正黑体_GBK"/>
          <w:color w:val="auto"/>
          <w:szCs w:val="32"/>
        </w:rPr>
        <w:t>表</w:t>
      </w:r>
      <w:r>
        <w:rPr>
          <w:rFonts w:hint="eastAsia" w:eastAsia="方正黑体_GBK"/>
          <w:color w:val="auto"/>
          <w:szCs w:val="32"/>
          <w:lang w:eastAsia="zh-CN"/>
        </w:rPr>
        <w:t>（</w:t>
      </w:r>
      <w:r>
        <w:rPr>
          <w:rFonts w:hint="eastAsia" w:eastAsia="方正黑体_GBK"/>
          <w:color w:val="auto"/>
          <w:szCs w:val="32"/>
          <w:lang w:val="en-US" w:eastAsia="zh-CN"/>
        </w:rPr>
        <w:t>自荐表</w:t>
      </w:r>
      <w:r>
        <w:rPr>
          <w:rFonts w:hint="eastAsia" w:eastAsia="方正黑体_GBK"/>
          <w:color w:val="auto"/>
          <w:szCs w:val="32"/>
          <w:lang w:eastAsia="zh-CN"/>
        </w:rPr>
        <w:t>）</w:t>
      </w:r>
      <w:r>
        <w:rPr>
          <w:rFonts w:eastAsia="方正黑体_GBK"/>
          <w:color w:val="auto"/>
          <w:szCs w:val="32"/>
        </w:rPr>
        <w:t>》</w:t>
      </w:r>
      <w:r>
        <w:rPr>
          <w:rFonts w:eastAsia="方正黑体_GBK"/>
          <w:color w:val="auto"/>
          <w:szCs w:val="32"/>
        </w:rPr>
        <w:tab/>
      </w:r>
      <w:r>
        <w:rPr>
          <w:rFonts w:eastAsia="方正黑体_GBK"/>
          <w:color w:val="auto"/>
          <w:szCs w:val="32"/>
        </w:rPr>
        <w:t>*</w:t>
      </w:r>
    </w:p>
    <w:p w14:paraId="6AA8B175">
      <w:pPr>
        <w:tabs>
          <w:tab w:val="right" w:leader="middleDot" w:pos="8231"/>
        </w:tabs>
        <w:rPr>
          <w:rFonts w:eastAsia="方正黑体_GBK"/>
          <w:szCs w:val="32"/>
        </w:rPr>
      </w:pPr>
      <w:r>
        <w:rPr>
          <w:rFonts w:eastAsia="方正黑体_GBK"/>
          <w:szCs w:val="32"/>
        </w:rPr>
        <w:t>申报人简历</w:t>
      </w:r>
      <w:r>
        <w:rPr>
          <w:rFonts w:eastAsia="方正黑体_GBK"/>
          <w:szCs w:val="32"/>
        </w:rPr>
        <w:tab/>
      </w:r>
      <w:r>
        <w:rPr>
          <w:rFonts w:eastAsia="方正黑体_GBK"/>
          <w:szCs w:val="32"/>
        </w:rPr>
        <w:t>*</w:t>
      </w:r>
    </w:p>
    <w:p w14:paraId="232DAE82">
      <w:pPr>
        <w:tabs>
          <w:tab w:val="right" w:leader="middleDot" w:pos="8231"/>
        </w:tabs>
        <w:rPr>
          <w:rFonts w:eastAsia="方正黑体_GBK"/>
          <w:szCs w:val="32"/>
        </w:rPr>
      </w:pPr>
      <w:r>
        <w:rPr>
          <w:rFonts w:eastAsia="方正黑体_GBK"/>
          <w:szCs w:val="32"/>
        </w:rPr>
        <w:t>申报人身份证明</w:t>
      </w:r>
      <w:r>
        <w:rPr>
          <w:rFonts w:eastAsia="方正黑体_GBK"/>
          <w:szCs w:val="32"/>
        </w:rPr>
        <w:tab/>
      </w:r>
      <w:r>
        <w:rPr>
          <w:rFonts w:eastAsia="方正黑体_GBK"/>
          <w:szCs w:val="32"/>
        </w:rPr>
        <w:t>*</w:t>
      </w:r>
    </w:p>
    <w:p w14:paraId="11665239">
      <w:pPr>
        <w:tabs>
          <w:tab w:val="right" w:leader="middleDot" w:pos="8231"/>
        </w:tabs>
        <w:rPr>
          <w:rFonts w:eastAsia="方正黑体_GBK"/>
          <w:szCs w:val="32"/>
        </w:rPr>
      </w:pPr>
      <w:r>
        <w:rPr>
          <w:rFonts w:eastAsia="方正黑体_GBK"/>
          <w:szCs w:val="32"/>
        </w:rPr>
        <w:t>申报人学历证明</w:t>
      </w:r>
      <w:r>
        <w:rPr>
          <w:rFonts w:eastAsia="方正黑体_GBK"/>
          <w:szCs w:val="32"/>
        </w:rPr>
        <w:tab/>
      </w:r>
      <w:r>
        <w:rPr>
          <w:rFonts w:eastAsia="方正黑体_GBK"/>
          <w:szCs w:val="32"/>
        </w:rPr>
        <w:t>*</w:t>
      </w:r>
    </w:p>
    <w:p w14:paraId="08567231">
      <w:pPr>
        <w:tabs>
          <w:tab w:val="right" w:leader="middleDot" w:pos="8231"/>
        </w:tabs>
        <w:rPr>
          <w:rFonts w:eastAsia="方正黑体_GBK"/>
          <w:szCs w:val="32"/>
        </w:rPr>
      </w:pPr>
      <w:r>
        <w:rPr>
          <w:rFonts w:eastAsia="方正黑体_GBK"/>
          <w:szCs w:val="32"/>
        </w:rPr>
        <w:t>项目商业计划书</w:t>
      </w:r>
      <w:r>
        <w:rPr>
          <w:rFonts w:eastAsia="方正黑体_GBK"/>
          <w:szCs w:val="32"/>
        </w:rPr>
        <w:tab/>
      </w:r>
      <w:r>
        <w:rPr>
          <w:rFonts w:eastAsia="方正黑体_GBK"/>
          <w:szCs w:val="32"/>
        </w:rPr>
        <w:t>*</w:t>
      </w:r>
    </w:p>
    <w:p w14:paraId="468E2A10">
      <w:pPr>
        <w:tabs>
          <w:tab w:val="right" w:leader="middleDot" w:pos="8231"/>
        </w:tabs>
        <w:rPr>
          <w:rFonts w:eastAsia="方正黑体_GBK"/>
          <w:szCs w:val="32"/>
        </w:rPr>
      </w:pPr>
      <w:r>
        <w:rPr>
          <w:rFonts w:eastAsia="方正黑体_GBK"/>
          <w:szCs w:val="32"/>
        </w:rPr>
        <w:t>项目团队成员情况</w:t>
      </w:r>
      <w:r>
        <w:rPr>
          <w:rFonts w:eastAsia="方正黑体_GBK"/>
          <w:szCs w:val="32"/>
        </w:rPr>
        <w:tab/>
      </w:r>
      <w:r>
        <w:rPr>
          <w:rFonts w:eastAsia="方正黑体_GBK"/>
          <w:szCs w:val="32"/>
        </w:rPr>
        <w:t>*</w:t>
      </w:r>
    </w:p>
    <w:p w14:paraId="668C63B0">
      <w:pPr>
        <w:tabs>
          <w:tab w:val="right" w:leader="middleDot" w:pos="8231"/>
        </w:tabs>
        <w:rPr>
          <w:rFonts w:eastAsia="方正黑体_GBK"/>
          <w:sz w:val="24"/>
        </w:rPr>
      </w:pPr>
      <w:r>
        <w:rPr>
          <w:rFonts w:hint="eastAsia" w:eastAsia="方正黑体_GBK"/>
          <w:szCs w:val="32"/>
        </w:rPr>
        <w:t>其他</w:t>
      </w:r>
      <w:r>
        <w:rPr>
          <w:rFonts w:eastAsia="方正黑体_GBK"/>
          <w:szCs w:val="32"/>
        </w:rPr>
        <w:t>附加材料</w:t>
      </w:r>
      <w:r>
        <w:rPr>
          <w:rFonts w:eastAsia="方正黑体_GBK"/>
          <w:szCs w:val="32"/>
        </w:rPr>
        <w:tab/>
      </w:r>
      <w:r>
        <w:rPr>
          <w:rFonts w:eastAsia="方正黑体_GBK"/>
          <w:szCs w:val="32"/>
        </w:rPr>
        <w:t>*</w:t>
      </w:r>
    </w:p>
    <w:p w14:paraId="309689AD">
      <w:pPr>
        <w:tabs>
          <w:tab w:val="right" w:leader="middleDot" w:pos="8231"/>
        </w:tabs>
        <w:jc w:val="left"/>
        <w:rPr>
          <w:rFonts w:eastAsia="方正黑体_GBK"/>
          <w:sz w:val="28"/>
          <w:szCs w:val="28"/>
        </w:rPr>
      </w:pPr>
      <w:r>
        <w:rPr>
          <w:rFonts w:eastAsia="方正黑体_GBK"/>
          <w:sz w:val="28"/>
          <w:szCs w:val="28"/>
        </w:rPr>
        <w:t>（请把相关材料依次插入文档中）</w:t>
      </w:r>
    </w:p>
    <w:p w14:paraId="07B3B981">
      <w:pPr>
        <w:tabs>
          <w:tab w:val="right" w:leader="middleDot" w:pos="8231"/>
        </w:tabs>
        <w:jc w:val="center"/>
        <w:rPr>
          <w:rFonts w:eastAsia="方正小标宋_GBK"/>
          <w:sz w:val="44"/>
          <w:szCs w:val="44"/>
        </w:rPr>
      </w:pPr>
      <w:r>
        <w:rPr>
          <w:rFonts w:eastAsia="方正黑体_GBK"/>
          <w:sz w:val="28"/>
          <w:szCs w:val="28"/>
        </w:rPr>
        <w:br w:type="page"/>
      </w:r>
      <w:r>
        <w:rPr>
          <w:rFonts w:eastAsia="方正小标宋_GBK"/>
          <w:sz w:val="44"/>
          <w:szCs w:val="44"/>
        </w:rPr>
        <w:t>江阴市大学生优秀创业项目推荐表</w:t>
      </w:r>
      <w:r>
        <w:rPr>
          <w:rFonts w:hint="eastAsia" w:eastAsia="方正小标宋_GBK"/>
          <w:sz w:val="44"/>
          <w:szCs w:val="44"/>
        </w:rPr>
        <w:t>（自荐表）</w:t>
      </w:r>
    </w:p>
    <w:tbl>
      <w:tblPr>
        <w:tblStyle w:val="14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765"/>
        <w:gridCol w:w="121"/>
        <w:gridCol w:w="1129"/>
        <w:gridCol w:w="245"/>
        <w:gridCol w:w="538"/>
        <w:gridCol w:w="1093"/>
        <w:gridCol w:w="569"/>
        <w:gridCol w:w="466"/>
        <w:gridCol w:w="328"/>
        <w:gridCol w:w="123"/>
        <w:gridCol w:w="1027"/>
        <w:gridCol w:w="143"/>
        <w:gridCol w:w="1758"/>
      </w:tblGrid>
      <w:tr w14:paraId="1F7D76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06" w:type="pct"/>
            <w:gridSpan w:val="3"/>
            <w:vAlign w:val="center"/>
          </w:tcPr>
          <w:p w14:paraId="02E6312A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项 目 名 称</w:t>
            </w:r>
          </w:p>
        </w:tc>
        <w:tc>
          <w:tcPr>
            <w:tcW w:w="4093" w:type="pct"/>
            <w:gridSpan w:val="11"/>
            <w:vAlign w:val="center"/>
          </w:tcPr>
          <w:p w14:paraId="44858DFA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  <w:u w:val="single"/>
              </w:rPr>
            </w:pPr>
          </w:p>
        </w:tc>
      </w:tr>
      <w:tr w14:paraId="184916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06" w:type="pct"/>
            <w:gridSpan w:val="3"/>
            <w:vAlign w:val="center"/>
          </w:tcPr>
          <w:p w14:paraId="05E38C4D">
            <w:pPr>
              <w:spacing w:line="0" w:lineRule="atLeast"/>
              <w:ind w:firstLine="206" w:firstLineChars="100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通 信 地 址</w:t>
            </w:r>
          </w:p>
        </w:tc>
        <w:tc>
          <w:tcPr>
            <w:tcW w:w="2410" w:type="pct"/>
            <w:gridSpan w:val="7"/>
            <w:vAlign w:val="center"/>
          </w:tcPr>
          <w:p w14:paraId="4078FB11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635" w:type="pct"/>
            <w:gridSpan w:val="2"/>
            <w:vAlign w:val="center"/>
          </w:tcPr>
          <w:p w14:paraId="598F5D69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邮政编码</w:t>
            </w:r>
          </w:p>
        </w:tc>
        <w:tc>
          <w:tcPr>
            <w:tcW w:w="1048" w:type="pct"/>
            <w:gridSpan w:val="2"/>
            <w:vAlign w:val="center"/>
          </w:tcPr>
          <w:p w14:paraId="71624BF4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</w:tr>
      <w:tr w14:paraId="34C701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06" w:type="pct"/>
            <w:gridSpan w:val="3"/>
            <w:vMerge w:val="restart"/>
            <w:vAlign w:val="center"/>
          </w:tcPr>
          <w:p w14:paraId="1A48D261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项目</w:t>
            </w:r>
          </w:p>
          <w:p w14:paraId="1A127E98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申报人</w:t>
            </w:r>
          </w:p>
          <w:p w14:paraId="2F54F631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758" w:type="pct"/>
            <w:gridSpan w:val="2"/>
            <w:vAlign w:val="center"/>
          </w:tcPr>
          <w:p w14:paraId="3DEE678A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姓  名</w:t>
            </w:r>
          </w:p>
        </w:tc>
        <w:tc>
          <w:tcPr>
            <w:tcW w:w="900" w:type="pct"/>
            <w:gridSpan w:val="2"/>
            <w:vAlign w:val="center"/>
          </w:tcPr>
          <w:p w14:paraId="1DB1A939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571" w:type="pct"/>
            <w:gridSpan w:val="2"/>
            <w:vAlign w:val="center"/>
          </w:tcPr>
          <w:p w14:paraId="708EA0F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性</w:t>
            </w:r>
            <w:r>
              <w:rPr>
                <w:rFonts w:hint="eastAsia" w:eastAsia="方正楷体_GBK"/>
                <w:sz w:val="21"/>
                <w:szCs w:val="21"/>
              </w:rPr>
              <w:t xml:space="preserve">  </w:t>
            </w:r>
            <w:r>
              <w:rPr>
                <w:rFonts w:eastAsia="方正楷体_GBK"/>
                <w:sz w:val="21"/>
                <w:szCs w:val="21"/>
              </w:rPr>
              <w:t>别</w:t>
            </w:r>
          </w:p>
        </w:tc>
        <w:tc>
          <w:tcPr>
            <w:tcW w:w="815" w:type="pct"/>
            <w:gridSpan w:val="3"/>
            <w:vAlign w:val="center"/>
          </w:tcPr>
          <w:p w14:paraId="0B2DD584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048" w:type="pct"/>
            <w:gridSpan w:val="2"/>
            <w:vMerge w:val="restart"/>
            <w:vAlign w:val="center"/>
          </w:tcPr>
          <w:p w14:paraId="28D20395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照片</w:t>
            </w:r>
          </w:p>
          <w:p w14:paraId="790C3018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（一寸）</w:t>
            </w:r>
          </w:p>
        </w:tc>
      </w:tr>
      <w:tr w14:paraId="5E68E3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06" w:type="pct"/>
            <w:gridSpan w:val="3"/>
            <w:vMerge w:val="continue"/>
            <w:vAlign w:val="center"/>
          </w:tcPr>
          <w:p w14:paraId="66709D46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758" w:type="pct"/>
            <w:gridSpan w:val="2"/>
            <w:vAlign w:val="center"/>
          </w:tcPr>
          <w:p w14:paraId="58F275EE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学  历</w:t>
            </w:r>
          </w:p>
        </w:tc>
        <w:tc>
          <w:tcPr>
            <w:tcW w:w="900" w:type="pct"/>
            <w:gridSpan w:val="2"/>
            <w:vAlign w:val="center"/>
          </w:tcPr>
          <w:p w14:paraId="45D5FD2A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571" w:type="pct"/>
            <w:gridSpan w:val="2"/>
            <w:vAlign w:val="center"/>
          </w:tcPr>
          <w:p w14:paraId="550EAA22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毕业</w:t>
            </w:r>
          </w:p>
          <w:p w14:paraId="626B06B0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日期</w:t>
            </w:r>
          </w:p>
        </w:tc>
        <w:tc>
          <w:tcPr>
            <w:tcW w:w="815" w:type="pct"/>
            <w:gridSpan w:val="3"/>
            <w:vAlign w:val="center"/>
          </w:tcPr>
          <w:p w14:paraId="631B2869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048" w:type="pct"/>
            <w:gridSpan w:val="2"/>
            <w:vMerge w:val="continue"/>
            <w:vAlign w:val="center"/>
          </w:tcPr>
          <w:p w14:paraId="569EEE8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</w:tr>
      <w:tr w14:paraId="23602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06" w:type="pct"/>
            <w:gridSpan w:val="3"/>
            <w:vMerge w:val="continue"/>
            <w:vAlign w:val="center"/>
          </w:tcPr>
          <w:p w14:paraId="6FA58550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758" w:type="pct"/>
            <w:gridSpan w:val="2"/>
            <w:vAlign w:val="center"/>
          </w:tcPr>
          <w:p w14:paraId="177BDA82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身份证号码</w:t>
            </w:r>
          </w:p>
        </w:tc>
        <w:tc>
          <w:tcPr>
            <w:tcW w:w="2287" w:type="pct"/>
            <w:gridSpan w:val="7"/>
            <w:vAlign w:val="center"/>
          </w:tcPr>
          <w:p w14:paraId="73DE8CB3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048" w:type="pct"/>
            <w:gridSpan w:val="2"/>
            <w:vMerge w:val="continue"/>
            <w:vAlign w:val="center"/>
          </w:tcPr>
          <w:p w14:paraId="030DFA1E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</w:tr>
      <w:tr w14:paraId="119915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906" w:type="pct"/>
            <w:gridSpan w:val="3"/>
            <w:vMerge w:val="continue"/>
            <w:vAlign w:val="center"/>
          </w:tcPr>
          <w:p w14:paraId="2123A908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758" w:type="pct"/>
            <w:gridSpan w:val="2"/>
            <w:vAlign w:val="center"/>
          </w:tcPr>
          <w:p w14:paraId="32B76F6D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常用手机</w:t>
            </w:r>
          </w:p>
        </w:tc>
        <w:tc>
          <w:tcPr>
            <w:tcW w:w="900" w:type="pct"/>
            <w:gridSpan w:val="2"/>
            <w:vAlign w:val="center"/>
          </w:tcPr>
          <w:p w14:paraId="008AC11F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571" w:type="pct"/>
            <w:gridSpan w:val="2"/>
            <w:vAlign w:val="center"/>
          </w:tcPr>
          <w:p w14:paraId="18112C1C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常用</w:t>
            </w:r>
          </w:p>
          <w:p w14:paraId="517827B0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电邮</w:t>
            </w:r>
          </w:p>
        </w:tc>
        <w:tc>
          <w:tcPr>
            <w:tcW w:w="1863" w:type="pct"/>
            <w:gridSpan w:val="5"/>
            <w:vAlign w:val="center"/>
          </w:tcPr>
          <w:p w14:paraId="536C402C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</w:tr>
      <w:tr w14:paraId="07808E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17" w:type="pct"/>
            <w:vMerge w:val="restart"/>
            <w:vAlign w:val="center"/>
          </w:tcPr>
          <w:p w14:paraId="69355AA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项目</w:t>
            </w:r>
          </w:p>
          <w:p w14:paraId="50E46B27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核心成员</w:t>
            </w:r>
          </w:p>
        </w:tc>
        <w:tc>
          <w:tcPr>
            <w:tcW w:w="488" w:type="pct"/>
            <w:gridSpan w:val="2"/>
            <w:vAlign w:val="center"/>
          </w:tcPr>
          <w:p w14:paraId="6F7935E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姓名</w:t>
            </w:r>
          </w:p>
        </w:tc>
        <w:tc>
          <w:tcPr>
            <w:tcW w:w="623" w:type="pct"/>
            <w:vAlign w:val="center"/>
          </w:tcPr>
          <w:p w14:paraId="243A1DD1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432" w:type="pct"/>
            <w:gridSpan w:val="2"/>
            <w:vAlign w:val="center"/>
          </w:tcPr>
          <w:p w14:paraId="219E78D7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性别</w:t>
            </w:r>
          </w:p>
        </w:tc>
        <w:tc>
          <w:tcPr>
            <w:tcW w:w="603" w:type="pct"/>
            <w:vAlign w:val="center"/>
          </w:tcPr>
          <w:p w14:paraId="13565722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314" w:type="pct"/>
            <w:vAlign w:val="center"/>
          </w:tcPr>
          <w:p w14:paraId="32D2ACD1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学历</w:t>
            </w:r>
          </w:p>
        </w:tc>
        <w:tc>
          <w:tcPr>
            <w:tcW w:w="506" w:type="pct"/>
            <w:gridSpan w:val="3"/>
            <w:vAlign w:val="center"/>
          </w:tcPr>
          <w:p w14:paraId="3E6A6E62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646" w:type="pct"/>
            <w:gridSpan w:val="2"/>
            <w:vAlign w:val="center"/>
          </w:tcPr>
          <w:p w14:paraId="1EC9EB4F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毕业日期</w:t>
            </w:r>
          </w:p>
        </w:tc>
        <w:tc>
          <w:tcPr>
            <w:tcW w:w="967" w:type="pct"/>
            <w:vAlign w:val="center"/>
          </w:tcPr>
          <w:p w14:paraId="20C1D961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</w:tr>
      <w:tr w14:paraId="13098E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17" w:type="pct"/>
            <w:vMerge w:val="continue"/>
            <w:vAlign w:val="center"/>
          </w:tcPr>
          <w:p w14:paraId="2987D463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1F10351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姓名</w:t>
            </w:r>
          </w:p>
        </w:tc>
        <w:tc>
          <w:tcPr>
            <w:tcW w:w="623" w:type="pct"/>
            <w:vAlign w:val="center"/>
          </w:tcPr>
          <w:p w14:paraId="7FA21183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432" w:type="pct"/>
            <w:gridSpan w:val="2"/>
            <w:vAlign w:val="center"/>
          </w:tcPr>
          <w:p w14:paraId="48778BAA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性别</w:t>
            </w:r>
          </w:p>
        </w:tc>
        <w:tc>
          <w:tcPr>
            <w:tcW w:w="603" w:type="pct"/>
            <w:vAlign w:val="center"/>
          </w:tcPr>
          <w:p w14:paraId="665C97AD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314" w:type="pct"/>
            <w:vAlign w:val="center"/>
          </w:tcPr>
          <w:p w14:paraId="1E0D2712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学历</w:t>
            </w:r>
          </w:p>
        </w:tc>
        <w:tc>
          <w:tcPr>
            <w:tcW w:w="506" w:type="pct"/>
            <w:gridSpan w:val="3"/>
            <w:vAlign w:val="center"/>
          </w:tcPr>
          <w:p w14:paraId="11F2396E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646" w:type="pct"/>
            <w:gridSpan w:val="2"/>
            <w:vAlign w:val="center"/>
          </w:tcPr>
          <w:p w14:paraId="33CDB117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毕业日期</w:t>
            </w:r>
          </w:p>
        </w:tc>
        <w:tc>
          <w:tcPr>
            <w:tcW w:w="967" w:type="pct"/>
            <w:vAlign w:val="center"/>
          </w:tcPr>
          <w:p w14:paraId="1E9DA37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</w:tr>
      <w:tr w14:paraId="69087D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17" w:type="pct"/>
            <w:vMerge w:val="continue"/>
            <w:vAlign w:val="center"/>
          </w:tcPr>
          <w:p w14:paraId="736764F8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7DDA0A80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姓名</w:t>
            </w:r>
          </w:p>
        </w:tc>
        <w:tc>
          <w:tcPr>
            <w:tcW w:w="623" w:type="pct"/>
            <w:vAlign w:val="center"/>
          </w:tcPr>
          <w:p w14:paraId="14CE88F9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432" w:type="pct"/>
            <w:gridSpan w:val="2"/>
            <w:vAlign w:val="center"/>
          </w:tcPr>
          <w:p w14:paraId="1B013B4C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性别</w:t>
            </w:r>
          </w:p>
        </w:tc>
        <w:tc>
          <w:tcPr>
            <w:tcW w:w="603" w:type="pct"/>
            <w:vAlign w:val="center"/>
          </w:tcPr>
          <w:p w14:paraId="3BEE6666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314" w:type="pct"/>
            <w:vAlign w:val="center"/>
          </w:tcPr>
          <w:p w14:paraId="7FC1A0D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学历</w:t>
            </w:r>
          </w:p>
        </w:tc>
        <w:tc>
          <w:tcPr>
            <w:tcW w:w="506" w:type="pct"/>
            <w:gridSpan w:val="3"/>
            <w:vAlign w:val="center"/>
          </w:tcPr>
          <w:p w14:paraId="1F2641C2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646" w:type="pct"/>
            <w:gridSpan w:val="2"/>
            <w:vAlign w:val="center"/>
          </w:tcPr>
          <w:p w14:paraId="0C84E213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毕业日期</w:t>
            </w:r>
          </w:p>
        </w:tc>
        <w:tc>
          <w:tcPr>
            <w:tcW w:w="967" w:type="pct"/>
            <w:vAlign w:val="center"/>
          </w:tcPr>
          <w:p w14:paraId="411DC5F8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</w:tr>
      <w:tr w14:paraId="54DBB9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906" w:type="pct"/>
            <w:gridSpan w:val="3"/>
            <w:vAlign w:val="center"/>
          </w:tcPr>
          <w:p w14:paraId="6A3561BE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所属行业</w:t>
            </w:r>
          </w:p>
        </w:tc>
        <w:tc>
          <w:tcPr>
            <w:tcW w:w="4093" w:type="pct"/>
            <w:gridSpan w:val="11"/>
            <w:vAlign w:val="center"/>
          </w:tcPr>
          <w:p w14:paraId="4F0E1C06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</w:p>
          <w:p w14:paraId="6F0FFFD6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□农林牧渔业   □采矿业   □制造业   □电力、燃气及水生产和供应业</w:t>
            </w:r>
          </w:p>
          <w:p w14:paraId="0C57B21D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□建筑业   □交通运输、仓储及邮电通信业   □批发零售业   □金融业</w:t>
            </w:r>
          </w:p>
          <w:p w14:paraId="3C00248F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□信息传输、计算机服务和软件业   □住宿和餐饮业   □房地产业</w:t>
            </w:r>
          </w:p>
          <w:p w14:paraId="77D72CD9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□租赁和商务服务业   □科学研究、技术服务和地质勘查业   □教育业</w:t>
            </w:r>
          </w:p>
          <w:p w14:paraId="55B99F8E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□水利、环境和公共设施管理业   □居民服务和其他服务业</w:t>
            </w:r>
          </w:p>
          <w:p w14:paraId="25383797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□卫生、社会保障和社会福利业   □文化、体育和娱乐业</w:t>
            </w:r>
          </w:p>
          <w:p w14:paraId="373F4E2E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□公共管理和社会组织   □国际组织   □其他（请注明）</w:t>
            </w:r>
          </w:p>
          <w:p w14:paraId="388D7449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</w:p>
        </w:tc>
      </w:tr>
      <w:tr w14:paraId="3879D4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14"/>
            <w:vAlign w:val="center"/>
          </w:tcPr>
          <w:p w14:paraId="2455F1E0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创业项目简介</w:t>
            </w:r>
          </w:p>
        </w:tc>
      </w:tr>
      <w:tr w14:paraId="077AC2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</w:trPr>
        <w:tc>
          <w:tcPr>
            <w:tcW w:w="839" w:type="pct"/>
            <w:gridSpan w:val="2"/>
            <w:vAlign w:val="center"/>
          </w:tcPr>
          <w:p w14:paraId="075A4A6D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项目摘要</w:t>
            </w:r>
          </w:p>
        </w:tc>
        <w:tc>
          <w:tcPr>
            <w:tcW w:w="4160" w:type="pct"/>
            <w:gridSpan w:val="12"/>
            <w:vAlign w:val="center"/>
          </w:tcPr>
          <w:p w14:paraId="22372544">
            <w:pPr>
              <w:spacing w:line="0" w:lineRule="atLeast"/>
              <w:jc w:val="left"/>
              <w:rPr>
                <w:rFonts w:eastAsia="方正楷体_GBK"/>
                <w:sz w:val="21"/>
                <w:szCs w:val="21"/>
              </w:rPr>
            </w:pPr>
          </w:p>
        </w:tc>
      </w:tr>
      <w:tr w14:paraId="6C8E33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839" w:type="pct"/>
            <w:gridSpan w:val="2"/>
            <w:vAlign w:val="center"/>
          </w:tcPr>
          <w:p w14:paraId="494952B8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背景概述</w:t>
            </w:r>
          </w:p>
        </w:tc>
        <w:tc>
          <w:tcPr>
            <w:tcW w:w="4160" w:type="pct"/>
            <w:gridSpan w:val="12"/>
          </w:tcPr>
          <w:p w14:paraId="75BE43F2">
            <w:pPr>
              <w:spacing w:beforeLines="30"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（要点包括项目背景、建设进展、建设必要性等情况）</w:t>
            </w:r>
          </w:p>
        </w:tc>
      </w:tr>
      <w:tr w14:paraId="00BA5A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39" w:type="pct"/>
            <w:gridSpan w:val="2"/>
            <w:vAlign w:val="center"/>
          </w:tcPr>
          <w:p w14:paraId="492ABD5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市场概述</w:t>
            </w:r>
          </w:p>
        </w:tc>
        <w:tc>
          <w:tcPr>
            <w:tcW w:w="4160" w:type="pct"/>
            <w:gridSpan w:val="12"/>
          </w:tcPr>
          <w:p w14:paraId="1AC039F0">
            <w:pPr>
              <w:spacing w:beforeLines="30"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（要点包括市场需求量预测、目标客户收入水平、市场接受时间、</w:t>
            </w:r>
          </w:p>
          <w:p w14:paraId="2A98E5A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市场竞争的激烈程度等情况）</w:t>
            </w:r>
          </w:p>
        </w:tc>
      </w:tr>
      <w:tr w14:paraId="0A7B14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39" w:type="pct"/>
            <w:gridSpan w:val="2"/>
            <w:vAlign w:val="center"/>
          </w:tcPr>
          <w:p w14:paraId="6A83197A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产品与技术</w:t>
            </w:r>
          </w:p>
          <w:p w14:paraId="2D847559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概述</w:t>
            </w:r>
          </w:p>
        </w:tc>
        <w:tc>
          <w:tcPr>
            <w:tcW w:w="4160" w:type="pct"/>
            <w:gridSpan w:val="12"/>
          </w:tcPr>
          <w:p w14:paraId="5726C81B">
            <w:pPr>
              <w:spacing w:beforeLines="30"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（要点包括替代品、技术的先进性、技术的发展前景、专利和知识产权保护等情况）</w:t>
            </w:r>
          </w:p>
        </w:tc>
      </w:tr>
      <w:tr w14:paraId="368651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39" w:type="pct"/>
            <w:gridSpan w:val="2"/>
            <w:vAlign w:val="center"/>
          </w:tcPr>
          <w:p w14:paraId="266A1038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投资规模</w:t>
            </w:r>
          </w:p>
          <w:p w14:paraId="382190EA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概述</w:t>
            </w:r>
          </w:p>
        </w:tc>
        <w:tc>
          <w:tcPr>
            <w:tcW w:w="4160" w:type="pct"/>
            <w:gridSpan w:val="12"/>
          </w:tcPr>
          <w:p w14:paraId="18698BF6">
            <w:pPr>
              <w:spacing w:beforeLines="30"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（要点包括投资总额、原材料供应、生产能力、规模经济等情况）</w:t>
            </w:r>
          </w:p>
        </w:tc>
      </w:tr>
      <w:tr w14:paraId="051A2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39" w:type="pct"/>
            <w:gridSpan w:val="2"/>
            <w:vAlign w:val="center"/>
          </w:tcPr>
          <w:p w14:paraId="61A47589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项目管理</w:t>
            </w:r>
          </w:p>
          <w:p w14:paraId="54CCD894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概述</w:t>
            </w:r>
          </w:p>
        </w:tc>
        <w:tc>
          <w:tcPr>
            <w:tcW w:w="4160" w:type="pct"/>
            <w:gridSpan w:val="12"/>
          </w:tcPr>
          <w:p w14:paraId="3E3F7F41">
            <w:pPr>
              <w:spacing w:beforeLines="30"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（要点包括商业模式、创业团队能力素质、员工技能水平等情况）</w:t>
            </w:r>
          </w:p>
        </w:tc>
      </w:tr>
      <w:tr w14:paraId="26B711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39" w:type="pct"/>
            <w:gridSpan w:val="2"/>
            <w:vAlign w:val="center"/>
          </w:tcPr>
          <w:p w14:paraId="13C81E5D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财务概述</w:t>
            </w:r>
          </w:p>
        </w:tc>
        <w:tc>
          <w:tcPr>
            <w:tcW w:w="4160" w:type="pct"/>
            <w:gridSpan w:val="12"/>
          </w:tcPr>
          <w:p w14:paraId="1F74CC2C">
            <w:pPr>
              <w:spacing w:beforeLines="30"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（要点包括动态投资回收期、净现值、内部收益率、净利润增长率、</w:t>
            </w:r>
          </w:p>
          <w:p w14:paraId="08C8DD6A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销售收入增长率等情况）</w:t>
            </w:r>
          </w:p>
        </w:tc>
      </w:tr>
      <w:tr w14:paraId="03F053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39" w:type="pct"/>
            <w:gridSpan w:val="2"/>
            <w:vAlign w:val="center"/>
          </w:tcPr>
          <w:p w14:paraId="7DDA6341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风险及</w:t>
            </w:r>
          </w:p>
          <w:p w14:paraId="555837BD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退出方式</w:t>
            </w:r>
          </w:p>
          <w:p w14:paraId="4B585EA8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概述</w:t>
            </w:r>
          </w:p>
        </w:tc>
        <w:tc>
          <w:tcPr>
            <w:tcW w:w="4160" w:type="pct"/>
            <w:gridSpan w:val="12"/>
          </w:tcPr>
          <w:p w14:paraId="79272947">
            <w:pPr>
              <w:spacing w:beforeLines="30"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（要点包括财务风险、行业风险、退出壁垒等情况）</w:t>
            </w:r>
          </w:p>
        </w:tc>
      </w:tr>
      <w:tr w14:paraId="3FD0B3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39" w:type="pct"/>
            <w:gridSpan w:val="2"/>
            <w:vAlign w:val="center"/>
          </w:tcPr>
          <w:p w14:paraId="11530E65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创业带动</w:t>
            </w:r>
          </w:p>
          <w:p w14:paraId="7D405533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就业情况</w:t>
            </w:r>
          </w:p>
          <w:p w14:paraId="356A2084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概述</w:t>
            </w:r>
          </w:p>
        </w:tc>
        <w:tc>
          <w:tcPr>
            <w:tcW w:w="4160" w:type="pct"/>
            <w:gridSpan w:val="12"/>
          </w:tcPr>
          <w:p w14:paraId="267C0C78">
            <w:pPr>
              <w:spacing w:beforeLines="30"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（要点包括创业人数情况、预计年带动就业人数等情况）</w:t>
            </w:r>
          </w:p>
        </w:tc>
      </w:tr>
      <w:tr w14:paraId="5A2D9E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5000" w:type="pct"/>
            <w:gridSpan w:val="14"/>
            <w:vAlign w:val="center"/>
          </w:tcPr>
          <w:p w14:paraId="7FF51BF5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注意：以上各栏内容要详实、量化，突出亮点，除项目摘要外如不够均可另附页</w:t>
            </w:r>
          </w:p>
        </w:tc>
      </w:tr>
      <w:tr w14:paraId="433D5E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839" w:type="pct"/>
            <w:gridSpan w:val="2"/>
            <w:vAlign w:val="center"/>
          </w:tcPr>
          <w:p w14:paraId="44E0ECD9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申报承诺</w:t>
            </w:r>
          </w:p>
        </w:tc>
        <w:tc>
          <w:tcPr>
            <w:tcW w:w="4160" w:type="pct"/>
            <w:gridSpan w:val="12"/>
            <w:vAlign w:val="center"/>
          </w:tcPr>
          <w:p w14:paraId="158C0CD8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以上信息全部自愿如实申报，无剽窃抄袭，未重复申报，否则取消资格。</w:t>
            </w:r>
          </w:p>
          <w:p w14:paraId="59A66642">
            <w:pPr>
              <w:spacing w:line="0" w:lineRule="atLeast"/>
              <w:rPr>
                <w:rFonts w:eastAsia="方正楷体_GBK"/>
                <w:sz w:val="21"/>
                <w:szCs w:val="21"/>
              </w:rPr>
            </w:pPr>
          </w:p>
          <w:p w14:paraId="06035134">
            <w:pPr>
              <w:spacing w:line="0" w:lineRule="atLeast"/>
              <w:jc w:val="center"/>
              <w:rPr>
                <w:rFonts w:hint="eastAsia" w:eastAsia="方正楷体_GBK"/>
                <w:sz w:val="21"/>
                <w:szCs w:val="21"/>
              </w:rPr>
            </w:pPr>
          </w:p>
          <w:p w14:paraId="20F48B1D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  <w:p w14:paraId="51295B43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  <w:p w14:paraId="7F4CE131">
            <w:pPr>
              <w:spacing w:line="0" w:lineRule="atLeast"/>
              <w:ind w:firstLine="1177" w:firstLineChars="571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 xml:space="preserve">              申报人亲笔签名：</w:t>
            </w:r>
          </w:p>
          <w:p w14:paraId="09693F3A">
            <w:pPr>
              <w:spacing w:line="0" w:lineRule="atLeast"/>
              <w:ind w:firstLine="3090" w:firstLineChars="1500"/>
              <w:jc w:val="center"/>
              <w:rPr>
                <w:rFonts w:hint="eastAsia" w:eastAsia="方正楷体_GBK"/>
                <w:sz w:val="21"/>
                <w:szCs w:val="21"/>
              </w:rPr>
            </w:pPr>
          </w:p>
          <w:p w14:paraId="690955F0">
            <w:pPr>
              <w:spacing w:line="0" w:lineRule="atLeast"/>
              <w:ind w:firstLine="3090" w:firstLineChars="1500"/>
              <w:jc w:val="center"/>
              <w:rPr>
                <w:rFonts w:eastAsia="方正楷体_GBK"/>
                <w:sz w:val="21"/>
                <w:szCs w:val="21"/>
              </w:rPr>
            </w:pPr>
          </w:p>
          <w:p w14:paraId="2923264B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 xml:space="preserve">                                 （项目</w:t>
            </w:r>
            <w:r>
              <w:rPr>
                <w:rFonts w:hint="eastAsia" w:eastAsia="方正楷体_GBK"/>
                <w:sz w:val="21"/>
                <w:szCs w:val="21"/>
              </w:rPr>
              <w:t>推荐</w:t>
            </w:r>
            <w:r>
              <w:rPr>
                <w:rFonts w:eastAsia="方正楷体_GBK"/>
                <w:sz w:val="21"/>
                <w:szCs w:val="21"/>
              </w:rPr>
              <w:t>单位签章）</w:t>
            </w:r>
          </w:p>
          <w:p w14:paraId="1945EEA1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 xml:space="preserve">                                  </w:t>
            </w:r>
          </w:p>
          <w:p w14:paraId="22391ECE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 xml:space="preserve">                                      申报日期：20</w:t>
            </w:r>
            <w:r>
              <w:rPr>
                <w:rFonts w:hint="eastAsia" w:eastAsia="方正楷体_GBK"/>
                <w:sz w:val="21"/>
                <w:szCs w:val="21"/>
              </w:rPr>
              <w:t>26</w:t>
            </w:r>
            <w:r>
              <w:rPr>
                <w:rFonts w:eastAsia="方正楷体_GBK"/>
                <w:sz w:val="21"/>
                <w:szCs w:val="21"/>
              </w:rPr>
              <w:t>年    月    日</w:t>
            </w:r>
          </w:p>
          <w:p w14:paraId="3B1DF756">
            <w:pPr>
              <w:spacing w:line="0" w:lineRule="atLeast"/>
              <w:jc w:val="center"/>
              <w:rPr>
                <w:rFonts w:eastAsia="方正楷体_GBK"/>
                <w:sz w:val="21"/>
                <w:szCs w:val="21"/>
              </w:rPr>
            </w:pPr>
          </w:p>
        </w:tc>
      </w:tr>
    </w:tbl>
    <w:p w14:paraId="67C1EB6A">
      <w:pPr>
        <w:rPr>
          <w:rFonts w:hint="eastAsia"/>
        </w:rPr>
      </w:pPr>
    </w:p>
    <w:p w14:paraId="3F974F75">
      <w:pPr>
        <w:rPr>
          <w:rFonts w:hint="eastAsia"/>
        </w:rPr>
      </w:pPr>
    </w:p>
    <w:p w14:paraId="768C9D03">
      <w:pPr>
        <w:rPr>
          <w:rFonts w:hint="eastAsia"/>
        </w:rPr>
      </w:pPr>
    </w:p>
    <w:p w14:paraId="7D7EEB04">
      <w:pPr>
        <w:rPr>
          <w:rFonts w:hint="eastAsia"/>
        </w:rPr>
      </w:pPr>
    </w:p>
    <w:p w14:paraId="4EA99525">
      <w:pPr>
        <w:rPr>
          <w:rFonts w:hint="eastAsia"/>
        </w:rPr>
      </w:pPr>
    </w:p>
    <w:p w14:paraId="32AB4D36">
      <w:pPr>
        <w:rPr>
          <w:rFonts w:hint="eastAsia"/>
        </w:rPr>
      </w:pPr>
    </w:p>
    <w:p w14:paraId="05F1279B">
      <w:pPr>
        <w:rPr>
          <w:rFonts w:hint="eastAsia"/>
        </w:rPr>
      </w:pPr>
    </w:p>
    <w:p w14:paraId="23F1D159">
      <w:pPr>
        <w:widowControl/>
        <w:ind w:right="316" w:rightChars="100"/>
      </w:pPr>
    </w:p>
    <w:p w14:paraId="676435CB">
      <w:pPr>
        <w:widowControl/>
        <w:ind w:left="316" w:leftChars="100" w:right="316" w:rightChars="100"/>
        <w:jc w:val="center"/>
      </w:pPr>
      <w:r>
        <w:rPr>
          <w:kern w:val="32"/>
          <w:szCs w:val="22"/>
        </w:rPr>
        <w:pict>
          <v:line id="直线 15" o:spid="_x0000_s1028" o:spt="20" style="position:absolute;left:0pt;margin-left:-0.8pt;margin-top:28.25pt;height:0pt;width:442.2pt;z-index:251662336;mso-width-relative:page;mso-height-relative:page;" coordsize="21600,21600" o:gfxdata="UEsDBAoAAAAAAIdO4kAAAAAAAAAAAAAAAAAEAAAAZHJzL1BLAwQUAAAACACHTuJAP1Lhq9cAAAAI&#10;AQAADwAAAGRycy9kb3ducmV2LnhtbE2PQUvDQBCF74L/YRnBW7tJsTHEbIqIehEsVrHXaXaaBLOz&#10;Ibtt2n/viAc9znuPN98rVyfXqyONofNsIJ0noIhrbztuDHy8P81yUCEiW+w9k4EzBVhVlxclFtZP&#10;/EbHTWyUlHAo0EAb41BoHeqWHIa5H4jF2/vRYZRzbLQdcZJy1+tFkmTaYcfyocWBHlqqvzYHZyDf&#10;4rR+7O6zm7rZZvvX8+3z5/rFmOurNLkDFekU/8Lwgy/oUAnTzh/YBtUbmKWZJA0ssyUo8fN8IVN2&#10;v4KuSv1/QPUNUEsDBBQAAAAIAIdO4kARmqEG6QEAANwDAAAOAAAAZHJzL2Uyb0RvYy54bWytU0uO&#10;EzEQ3SNxB8t70ulRMoJWOrOYMGwQRAIOULHd3Zb8k8tJJ2fhGqzYcJy5BmV3JgPDJguy6JRd5Vfv&#10;vbJXd0dr2EFF1N61vJ7NOVNOeKld3/JvXx/evOUMEzgJxjvV8pNCfrd+/Wo1hkbd+MEbqSIjEIfN&#10;GFo+pBSaqkIxKAs480E5SnY+Wki0jH0lI4yEbk11M5/fVqOPMkQvFCLtbqYkPyPGawB912mhNl7s&#10;rXJpQo3KQCJJOOiAfF3Ydp0S6XPXoUrMtJyUpvKlJhTv8rdar6DpI4RBizMFuIbCC00WtKOmF6gN&#10;JGD7qP+BslpEj75LM+FtNQkpjpCKev7Cmy8DBFW0kNUYLqbj/4MVnw7byLRs+ZIzB5YG/vj9x+PP&#10;X6xeZnPGgA3V3LttPK8wbGNWeuyizf+kgR2LoaeLoeqYmKDN5W29fLcgr8VTrno+GCKmD8pbloOW&#10;G+2yVmjg8BETNaPSp5K8bRwbW75YLIioALp4HQ2cQhuIPLq+nEVvtHzQxuQTGPvdvYnsAHn45Zcl&#10;Ee5fZbnJBnCY6kpquhaDAvneSZZOgWxx9Bp4pmCV5Mwoejw5IkBoEmhzTSW1No4YZFcnH3O08/JE&#10;Q9iHqPuBnKgLy5yhoRe+5wuab9Wf64L0/CjX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/UuGr&#10;1wAAAAgBAAAPAAAAAAAAAAEAIAAAACIAAABkcnMvZG93bnJldi54bWxQSwECFAAUAAAACACHTuJA&#10;EZqhBukBAADcAwAADgAAAAAAAAABACAAAAAmAQAAZHJzL2Uyb0RvYy54bWxQSwUGAAAAAAYABgBZ&#10;AQAAgQUAAAAA&#10;">
            <v:path arrowok="t"/>
            <v:fill focussize="0,0"/>
            <v:stroke weight="0.35pt"/>
            <v:imagedata o:title=""/>
            <o:lock v:ext="edit"/>
          </v:line>
        </w:pict>
      </w:r>
      <w:r>
        <w:rPr>
          <w:kern w:val="32"/>
          <w:szCs w:val="22"/>
        </w:rPr>
        <w:pict>
          <v:line id="直线 14" o:spid="_x0000_s1027" o:spt="20" style="position:absolute;left:0pt;margin-left:-0.75pt;margin-top:-0.05pt;height:0pt;width:442.2pt;z-index:251661312;mso-width-relative:page;mso-height-relative:page;" coordsize="21600,21600" o:gfxdata="UEsDBAoAAAAAAIdO4kAAAAAAAAAAAAAAAAAEAAAAZHJzL1BLAwQUAAAACACHTuJAI1WGi9UAAAAG&#10;AQAADwAAAGRycy9kb3ducmV2LnhtbE2OQWvCQBSE7wX/w/IKvekm0saYZiOltL0UKtqi12f2mQSz&#10;b0N2Nfrvu3ppT8Mww8yXL86mFSfqXWNZQTyJQBCXVjdcKfj5fh+nIJxH1thaJgUXcrAoRnc5ZtoO&#10;vKLT2lcijLDLUEHtfZdJ6cqaDLqJ7YhDtre9QR9sX0nd4xDGTSunUZRIgw2Hhxo7eq2pPKyPRkG6&#10;xWH51rwkj2W1TfZfl9nHZvmp1MN9HD2D8HT2f2W44gd0KALTzh5ZO9EqGMdPoXlVECFO0+kcxO7m&#10;ZZHL//jFL1BLAwQUAAAACACHTuJAaHCD1egBAADcAwAADgAAAGRycy9lMm9Eb2MueG1srVNLjhMx&#10;EN0jcQfLe9LpUTKCVjqzmDBsEEQCDlCx3d2W/JPLSSdn4Rqs2HCcuQZldyYDwyYLsuiUXeVX772y&#10;V3dHa9hBRdTetbyezTlTTnipXd/yb18f3rzlDBM4CcY71fKTQn63fv1qNYZG3fjBG6kiIxCHzRha&#10;PqQUmqpCMSgLOPNBOUp2PlpItIx9JSOMhG5NdTOf31ajjzJELxQi7W6mJD8jxmsAfddpoTZe7K1y&#10;aUKNykAiSTjogHxd2HadEulz16FKzLSclKbypSYU7/K3Wq+g6SOEQYszBbiGwgtNFrSjpheoDSRg&#10;+6j/gbJaRI++SzPhbTUJKY6Qinr+wpsvAwRVtJDVGC6m4/+DFZ8O28i0bPmCMweWBv74/cfjz1+s&#10;XmRzxoAN1dy7bTyvMGxjVnrsos3/pIEdi6Gni6HqmJigzeVtvXy3IK/FU656Phgipg/KW5aDlhvt&#10;slZo4PAREzWj0qeSvG0cG4nlYrEkOKCL19HAKbSByKPry1n0RssHbUw+gbHf3ZvIDpCHX35ZEuH+&#10;VZabbACHqa6kpmsxKJDvnWTpFMgWR6+BZwpWSc6MoseTIwKEJoE211RSa+OIQXZ18jFHOy9PNIR9&#10;iLofyIm6sMwZGnrhe76g+Vb9uS5Iz49y/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jVYaL1QAA&#10;AAYBAAAPAAAAAAAAAAEAIAAAACIAAABkcnMvZG93bnJldi54bWxQSwECFAAUAAAACACHTuJAaHCD&#10;1egBAADcAwAADgAAAAAAAAABACAAAAAkAQAAZHJzL2Uyb0RvYy54bWxQSwUGAAAAAAYABgBZAQAA&#10;fgUAAAAA&#10;">
            <v:path arrowok="t"/>
            <v:fill focussize="0,0"/>
            <v:stroke weight="0.35pt"/>
            <v:imagedata o:title=""/>
            <o:lock v:ext="edit"/>
          </v:line>
        </w:pict>
      </w:r>
      <w:r>
        <w:rPr>
          <w:rFonts w:hint="eastAsia" w:cs="方正仿宋_GBK"/>
          <w:sz w:val="28"/>
          <w:szCs w:val="28"/>
        </w:rPr>
        <w:t>江阴市人力资源和社会保障局办公室</w:t>
      </w:r>
      <w:r>
        <w:rPr>
          <w:rFonts w:hint="eastAsia"/>
          <w:sz w:val="28"/>
          <w:szCs w:val="28"/>
        </w:rPr>
        <w:t xml:space="preserve">        2026</w:t>
      </w:r>
      <w:r>
        <w:rPr>
          <w:rFonts w:hint="eastAsia" w:cs="方正仿宋_GBK"/>
          <w:sz w:val="28"/>
          <w:szCs w:val="28"/>
        </w:rPr>
        <w:t>年</w:t>
      </w:r>
      <w:r>
        <w:rPr>
          <w:rFonts w:hint="eastAsia"/>
          <w:sz w:val="28"/>
          <w:szCs w:val="28"/>
        </w:rPr>
        <w:t>10</w:t>
      </w:r>
      <w:r>
        <w:rPr>
          <w:rFonts w:hint="eastAsia" w:cs="方正仿宋_GBK"/>
          <w:sz w:val="28"/>
          <w:szCs w:val="28"/>
        </w:rPr>
        <w:t>月8日印发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474" w:gutter="0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BF4706-E3A5-49F8-B99E-402E49D9D2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019C02D-71F6-4F93-99E8-993C0FED2649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32BB791-F7B8-4D91-A104-735783B53F9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32887D0-F5F3-455F-94F2-BDA504CD70C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135D96C0-6D88-4A12-87DA-611741BD66D9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0D456391-49E6-43E3-8802-DDD97B757F54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A32E48CD-1335-4AF0-A6DE-2C7D6226CCE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6486BC9E-953A-430F-87A3-774E25B0D8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DE6B7">
    <w:pPr>
      <w:pStyle w:val="9"/>
      <w:snapToGrid/>
      <w:ind w:left="320" w:leftChars="100" w:right="320" w:rightChars="100"/>
      <w:jc w:val="right"/>
      <w:rPr>
        <w:sz w:val="28"/>
      </w:rPr>
    </w:pPr>
    <w:r>
      <w:rPr>
        <w:rFonts w:hint="eastAsia"/>
        <w:sz w:val="28"/>
      </w:rPr>
      <w:t xml:space="preserve">— </w:t>
    </w:r>
    <w:r>
      <w:rPr>
        <w:sz w:val="28"/>
      </w:rPr>
      <w:fldChar w:fldCharType="begin"/>
    </w:r>
    <w:r>
      <w:rPr>
        <w:sz w:val="28"/>
      </w:rPr>
      <w:instrText xml:space="preserve"> PAGE  \* MERGEFORMAT </w:instrText>
    </w:r>
    <w:r>
      <w:rPr>
        <w:sz w:val="28"/>
      </w:rPr>
      <w:fldChar w:fldCharType="separate"/>
    </w:r>
    <w:r>
      <w:rPr>
        <w:sz w:val="28"/>
      </w:rPr>
      <w:t>5</w:t>
    </w:r>
    <w:r>
      <w:rPr>
        <w:sz w:val="28"/>
      </w:rPr>
      <w:fldChar w:fldCharType="end"/>
    </w:r>
    <w:r>
      <w:rPr>
        <w:rFonts w:hint="eastAsia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4215C">
    <w:pPr>
      <w:pStyle w:val="9"/>
    </w:pPr>
    <w:r>
      <w:rPr>
        <w:rFonts w:hint="eastAsia"/>
        <w:sz w:val="28"/>
      </w:rPr>
      <w:t xml:space="preserve">  — </w:t>
    </w:r>
    <w:r>
      <w:rPr>
        <w:sz w:val="28"/>
      </w:rPr>
      <w:fldChar w:fldCharType="begin"/>
    </w:r>
    <w:r>
      <w:rPr>
        <w:sz w:val="28"/>
      </w:rPr>
      <w:instrText xml:space="preserve"> PAGE  \* MERGEFORMAT </w:instrText>
    </w:r>
    <w:r>
      <w:rPr>
        <w:sz w:val="28"/>
      </w:rPr>
      <w:fldChar w:fldCharType="separate"/>
    </w:r>
    <w:r>
      <w:rPr>
        <w:sz w:val="28"/>
      </w:rPr>
      <w:t>4</w:t>
    </w:r>
    <w:r>
      <w:rPr>
        <w:sz w:val="28"/>
      </w:rPr>
      <w:fldChar w:fldCharType="end"/>
    </w:r>
    <w:r>
      <w:rPr>
        <w:rFonts w:hint="eastAsia"/>
        <w:sz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1"/>
  <w:embedTrueTypeFonts/>
  <w:saveSubsetFonts/>
  <w:mirrorMargins w:val="1"/>
  <w:documentProtection w:enforcement="0"/>
  <w:defaultTabStop w:val="420"/>
  <w:evenAndOddHeaders w:val="1"/>
  <w:drawingGridHorizontalSpacing w:val="158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Q0OTdiYjUwNGUzMTBkYjA3NjQwMmY4ZmIzYjU3N2MifQ=="/>
  </w:docVars>
  <w:rsids>
    <w:rsidRoot w:val="00257EC0"/>
    <w:rsid w:val="00026D26"/>
    <w:rsid w:val="00056A5C"/>
    <w:rsid w:val="000630B1"/>
    <w:rsid w:val="000731E1"/>
    <w:rsid w:val="0008707B"/>
    <w:rsid w:val="000E4B8B"/>
    <w:rsid w:val="000E58BE"/>
    <w:rsid w:val="000F1F0F"/>
    <w:rsid w:val="00101015"/>
    <w:rsid w:val="0011758F"/>
    <w:rsid w:val="001348AE"/>
    <w:rsid w:val="001461B8"/>
    <w:rsid w:val="001A4121"/>
    <w:rsid w:val="001C35E2"/>
    <w:rsid w:val="00226038"/>
    <w:rsid w:val="002561E4"/>
    <w:rsid w:val="00257EC0"/>
    <w:rsid w:val="00270C45"/>
    <w:rsid w:val="00307DA3"/>
    <w:rsid w:val="00333008"/>
    <w:rsid w:val="0033799F"/>
    <w:rsid w:val="0034717A"/>
    <w:rsid w:val="0035566B"/>
    <w:rsid w:val="0037794D"/>
    <w:rsid w:val="003A4C5B"/>
    <w:rsid w:val="003F6D6A"/>
    <w:rsid w:val="00442558"/>
    <w:rsid w:val="004430F7"/>
    <w:rsid w:val="004470C7"/>
    <w:rsid w:val="00461369"/>
    <w:rsid w:val="004B7C37"/>
    <w:rsid w:val="004C0E4A"/>
    <w:rsid w:val="004D2D93"/>
    <w:rsid w:val="0058077B"/>
    <w:rsid w:val="00595758"/>
    <w:rsid w:val="0059682B"/>
    <w:rsid w:val="005B5188"/>
    <w:rsid w:val="00611C28"/>
    <w:rsid w:val="00612917"/>
    <w:rsid w:val="00622894"/>
    <w:rsid w:val="00665272"/>
    <w:rsid w:val="00667A23"/>
    <w:rsid w:val="006A248A"/>
    <w:rsid w:val="006B79C5"/>
    <w:rsid w:val="006C468C"/>
    <w:rsid w:val="006C701F"/>
    <w:rsid w:val="00714828"/>
    <w:rsid w:val="0076342E"/>
    <w:rsid w:val="007A215C"/>
    <w:rsid w:val="008C7C97"/>
    <w:rsid w:val="00932D25"/>
    <w:rsid w:val="00996797"/>
    <w:rsid w:val="009A024A"/>
    <w:rsid w:val="009C06CC"/>
    <w:rsid w:val="009C401E"/>
    <w:rsid w:val="009C54B8"/>
    <w:rsid w:val="009F2DD9"/>
    <w:rsid w:val="00A4039D"/>
    <w:rsid w:val="00A642C9"/>
    <w:rsid w:val="00AA7E64"/>
    <w:rsid w:val="00AD637E"/>
    <w:rsid w:val="00B01F0C"/>
    <w:rsid w:val="00B03915"/>
    <w:rsid w:val="00B24477"/>
    <w:rsid w:val="00B24F0A"/>
    <w:rsid w:val="00B56B4A"/>
    <w:rsid w:val="00B60A5B"/>
    <w:rsid w:val="00B66C33"/>
    <w:rsid w:val="00BA1E1A"/>
    <w:rsid w:val="00C43B9E"/>
    <w:rsid w:val="00C471FA"/>
    <w:rsid w:val="00C76EA5"/>
    <w:rsid w:val="00CE2ECA"/>
    <w:rsid w:val="00CF5056"/>
    <w:rsid w:val="00D11E4A"/>
    <w:rsid w:val="00D62167"/>
    <w:rsid w:val="00D809E3"/>
    <w:rsid w:val="00DA5A7E"/>
    <w:rsid w:val="00DB207F"/>
    <w:rsid w:val="00DF2650"/>
    <w:rsid w:val="00E309E7"/>
    <w:rsid w:val="00E34C4E"/>
    <w:rsid w:val="00E5419D"/>
    <w:rsid w:val="00E557C1"/>
    <w:rsid w:val="00EF0D3A"/>
    <w:rsid w:val="00F948FE"/>
    <w:rsid w:val="00FC4006"/>
    <w:rsid w:val="00FC784C"/>
    <w:rsid w:val="00FE2A20"/>
    <w:rsid w:val="021C0CB7"/>
    <w:rsid w:val="030874B4"/>
    <w:rsid w:val="030B1069"/>
    <w:rsid w:val="0433739C"/>
    <w:rsid w:val="04EF43C3"/>
    <w:rsid w:val="069B7C33"/>
    <w:rsid w:val="07503AD7"/>
    <w:rsid w:val="077559CB"/>
    <w:rsid w:val="07A5774B"/>
    <w:rsid w:val="082C3238"/>
    <w:rsid w:val="09526DBC"/>
    <w:rsid w:val="096177BC"/>
    <w:rsid w:val="0C1C35C4"/>
    <w:rsid w:val="0E636C22"/>
    <w:rsid w:val="0FAB0EE6"/>
    <w:rsid w:val="12A14823"/>
    <w:rsid w:val="147F3DAC"/>
    <w:rsid w:val="14A24F6A"/>
    <w:rsid w:val="16083A13"/>
    <w:rsid w:val="166444E5"/>
    <w:rsid w:val="18491BE4"/>
    <w:rsid w:val="18632CF5"/>
    <w:rsid w:val="19720CC7"/>
    <w:rsid w:val="1B8D3B96"/>
    <w:rsid w:val="1C333021"/>
    <w:rsid w:val="1CE12EDC"/>
    <w:rsid w:val="1D67316E"/>
    <w:rsid w:val="1D9751A0"/>
    <w:rsid w:val="1E0E7F83"/>
    <w:rsid w:val="1E0F4D36"/>
    <w:rsid w:val="1E696B3C"/>
    <w:rsid w:val="1EAD1969"/>
    <w:rsid w:val="1FB042F7"/>
    <w:rsid w:val="20B2545A"/>
    <w:rsid w:val="20DC2DA5"/>
    <w:rsid w:val="21E336A7"/>
    <w:rsid w:val="22BF680D"/>
    <w:rsid w:val="22DF561F"/>
    <w:rsid w:val="231C09BF"/>
    <w:rsid w:val="241C75F2"/>
    <w:rsid w:val="24366BE3"/>
    <w:rsid w:val="244D3A15"/>
    <w:rsid w:val="259C799B"/>
    <w:rsid w:val="25B86690"/>
    <w:rsid w:val="26747E2C"/>
    <w:rsid w:val="280B656E"/>
    <w:rsid w:val="28E017B2"/>
    <w:rsid w:val="29635737"/>
    <w:rsid w:val="29AD5AE4"/>
    <w:rsid w:val="2A633F03"/>
    <w:rsid w:val="2B0E20CA"/>
    <w:rsid w:val="2B2B1D45"/>
    <w:rsid w:val="2B36311F"/>
    <w:rsid w:val="2F3805DF"/>
    <w:rsid w:val="2F815D45"/>
    <w:rsid w:val="2FCC2123"/>
    <w:rsid w:val="305701CE"/>
    <w:rsid w:val="31462D0D"/>
    <w:rsid w:val="32713DBA"/>
    <w:rsid w:val="328311E0"/>
    <w:rsid w:val="339B2E83"/>
    <w:rsid w:val="33AA7BDD"/>
    <w:rsid w:val="342D3E1E"/>
    <w:rsid w:val="349113EE"/>
    <w:rsid w:val="34916A44"/>
    <w:rsid w:val="36745841"/>
    <w:rsid w:val="373F3459"/>
    <w:rsid w:val="3A114A4E"/>
    <w:rsid w:val="3AB9097A"/>
    <w:rsid w:val="3B8561E0"/>
    <w:rsid w:val="3E362CB7"/>
    <w:rsid w:val="3E412892"/>
    <w:rsid w:val="411A39B8"/>
    <w:rsid w:val="416E24B7"/>
    <w:rsid w:val="41EF2605"/>
    <w:rsid w:val="43100A85"/>
    <w:rsid w:val="443C2A7C"/>
    <w:rsid w:val="4450382F"/>
    <w:rsid w:val="46082797"/>
    <w:rsid w:val="46C73B51"/>
    <w:rsid w:val="487321E2"/>
    <w:rsid w:val="4D072EF9"/>
    <w:rsid w:val="4D550108"/>
    <w:rsid w:val="4E6C5BD4"/>
    <w:rsid w:val="50620760"/>
    <w:rsid w:val="5269233D"/>
    <w:rsid w:val="543700C1"/>
    <w:rsid w:val="55985EE0"/>
    <w:rsid w:val="55D83684"/>
    <w:rsid w:val="56EC3073"/>
    <w:rsid w:val="570404A9"/>
    <w:rsid w:val="57E0621E"/>
    <w:rsid w:val="58FC4CEC"/>
    <w:rsid w:val="592117E6"/>
    <w:rsid w:val="596733BB"/>
    <w:rsid w:val="59A370E6"/>
    <w:rsid w:val="5C2869E8"/>
    <w:rsid w:val="5DE66B5A"/>
    <w:rsid w:val="60C7316A"/>
    <w:rsid w:val="610E43FE"/>
    <w:rsid w:val="629152E7"/>
    <w:rsid w:val="63402869"/>
    <w:rsid w:val="66366739"/>
    <w:rsid w:val="6A0A3D51"/>
    <w:rsid w:val="6BE75F78"/>
    <w:rsid w:val="6D6A3304"/>
    <w:rsid w:val="6E1D2C19"/>
    <w:rsid w:val="704240C4"/>
    <w:rsid w:val="70526360"/>
    <w:rsid w:val="70547F5C"/>
    <w:rsid w:val="709D505A"/>
    <w:rsid w:val="71232CB4"/>
    <w:rsid w:val="71255AB0"/>
    <w:rsid w:val="72356078"/>
    <w:rsid w:val="750710F3"/>
    <w:rsid w:val="75E711F6"/>
    <w:rsid w:val="7641171E"/>
    <w:rsid w:val="76D90BB3"/>
    <w:rsid w:val="79FF2975"/>
    <w:rsid w:val="7AEF39DA"/>
    <w:rsid w:val="7B987DBD"/>
    <w:rsid w:val="7C605A39"/>
    <w:rsid w:val="7D4B74C7"/>
    <w:rsid w:val="7D521E69"/>
    <w:rsid w:val="7DF32EA2"/>
    <w:rsid w:val="7E336DF6"/>
    <w:rsid w:val="7E9F26E2"/>
    <w:rsid w:val="7F0D3AEF"/>
    <w:rsid w:val="7F2E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自选图形 3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8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autoRedefine/>
    <w:semiHidden/>
    <w:qFormat/>
    <w:uiPriority w:val="0"/>
    <w:rPr>
      <w:rFonts w:ascii="微软雅黑" w:hAnsi="微软雅黑" w:eastAsia="微软雅黑" w:cs="微软雅黑"/>
      <w:sz w:val="52"/>
      <w:szCs w:val="52"/>
    </w:r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12">
    <w:name w:val="Normal (Web)"/>
    <w:basedOn w:val="1"/>
    <w:link w:val="17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"/>
    <w:basedOn w:val="7"/>
    <w:unhideWhenUsed/>
    <w:qFormat/>
    <w:uiPriority w:val="99"/>
    <w:pPr>
      <w:ind w:firstLine="420" w:firstLineChars="100"/>
    </w:pPr>
  </w:style>
  <w:style w:type="character" w:styleId="16">
    <w:name w:val="Hyperlink"/>
    <w:autoRedefine/>
    <w:qFormat/>
    <w:uiPriority w:val="0"/>
    <w:rPr>
      <w:rFonts w:cs="Times New Roman"/>
      <w:color w:val="0000FF"/>
      <w:u w:val="single"/>
    </w:rPr>
  </w:style>
  <w:style w:type="character" w:customStyle="1" w:styleId="17">
    <w:name w:val="普通(网站) Char"/>
    <w:link w:val="12"/>
    <w:autoRedefine/>
    <w:qFormat/>
    <w:uiPriority w:val="0"/>
    <w:rPr>
      <w:kern w:val="0"/>
      <w:sz w:val="24"/>
      <w:lang w:val="en-US" w:eastAsia="zh-CN"/>
    </w:rPr>
  </w:style>
  <w:style w:type="character" w:customStyle="1" w:styleId="18">
    <w:name w:val="标题 2 Char"/>
    <w:link w:val="3"/>
    <w:qFormat/>
    <w:uiPriority w:val="0"/>
    <w:rPr>
      <w:rFonts w:ascii="Arial" w:hAnsi="Arial" w:eastAsia="黑体"/>
      <w:b/>
      <w:sz w:val="32"/>
    </w:rPr>
  </w:style>
  <w:style w:type="paragraph" w:customStyle="1" w:styleId="19">
    <w:name w:val="List Paragraph1"/>
    <w:autoRedefine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0">
    <w:name w:val="批注框文本 Char"/>
    <w:basedOn w:val="15"/>
    <w:link w:val="8"/>
    <w:qFormat/>
    <w:uiPriority w:val="0"/>
    <w:rPr>
      <w:rFonts w:eastAsia="方正仿宋_GBK" w:cstheme="minorBidi"/>
      <w:kern w:val="2"/>
      <w:sz w:val="18"/>
      <w:szCs w:val="18"/>
    </w:rPr>
  </w:style>
  <w:style w:type="paragraph" w:customStyle="1" w:styleId="21">
    <w:name w:val="紧急程度"/>
    <w:basedOn w:val="1"/>
    <w:qFormat/>
    <w:uiPriority w:val="0"/>
    <w:pPr>
      <w:overflowPunct w:val="0"/>
      <w:autoSpaceDE w:val="0"/>
      <w:autoSpaceDN w:val="0"/>
      <w:adjustRightInd w:val="0"/>
      <w:snapToGrid w:val="0"/>
      <w:spacing w:line="440" w:lineRule="atLeast"/>
      <w:jc w:val="right"/>
    </w:pPr>
    <w:rPr>
      <w:rFonts w:ascii="黑体" w:eastAsia="黑体" w:cs="Times New Roman"/>
      <w:snapToGrid w:val="0"/>
      <w:kern w:val="0"/>
      <w:szCs w:val="20"/>
    </w:rPr>
  </w:style>
  <w:style w:type="paragraph" w:customStyle="1" w:styleId="22">
    <w:name w:val="印发栏"/>
    <w:basedOn w:val="6"/>
    <w:qFormat/>
    <w:uiPriority w:val="0"/>
    <w:pPr>
      <w:tabs>
        <w:tab w:val="right" w:pos="8465"/>
      </w:tabs>
      <w:autoSpaceDE w:val="0"/>
      <w:autoSpaceDN w:val="0"/>
      <w:adjustRightInd w:val="0"/>
      <w:spacing w:line="454" w:lineRule="atLeast"/>
      <w:ind w:left="357" w:right="357" w:firstLine="0" w:firstLineChars="0"/>
      <w:jc w:val="left"/>
    </w:pPr>
    <w:rPr>
      <w:rFonts w:eastAsia="仿宋_GB2312" w:cs="Times New Roman"/>
      <w:kern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Corp.</Company>
  <Pages>10</Pages>
  <Words>1696</Words>
  <Characters>1842</Characters>
  <Lines>21</Lines>
  <Paragraphs>5</Paragraphs>
  <TotalTime>144</TotalTime>
  <ScaleCrop>false</ScaleCrop>
  <LinksUpToDate>false</LinksUpToDate>
  <CharactersWithSpaces>1860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2025-09-28T02:38:00Z</dcterms:created>
  <dc:creator>hp</dc:creator>
  <cp:lastModifiedBy>山颠春来</cp:lastModifiedBy>
  <cp:lastPrinted>2026-09-30T02:50:00Z</cp:lastPrinted>
  <dcterms:modified xsi:type="dcterms:W3CDTF">2026-09-30T07:36:45Z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04C2A9C3ECB34C1CB81A4B25006D633D_13</vt:lpwstr>
  </property>
  <property fmtid="{D5CDD505-2E9C-101B-9397-08002B2CF9AE}" pid="4" name="KSOTemplateDocerSaveRecord">
    <vt:lpwstr>eyJoZGlkIjoiNzBmMDYyNzUwNGNhMDAxYzcxMDU0MmQ3Nzc5MjY2YjQiLCJ1c2VySWQiOiI5OTg3MDcwMjcifQ==</vt:lpwstr>
  </property>
</Properties>
</file>